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E02DF9">
        <w:trPr>
          <w:trHeight w:val="1737"/>
        </w:trPr>
        <w:tc>
          <w:tcPr>
            <w:tcW w:w="270" w:type="dxa"/>
          </w:tcPr>
          <w:p w:rsidR="005732F7" w:rsidRPr="007129E0" w:rsidRDefault="005732F7" w:rsidP="008F0C72">
            <w:pPr>
              <w:pStyle w:val="Heading3"/>
              <w:jc w:val="both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E02DF9" w:rsidRDefault="005732F7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A32BB" w:rsidRDefault="005732F7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7129E0" w:rsidRDefault="005732F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8240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51659264;visibility:visible" from="-17.65pt,34.1pt" to="507.95pt,34.1pt" strokecolor="#36f"/>
              </w:pict>
            </w:r>
            <w:r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A32BB" w:rsidRDefault="005732F7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5732F7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251660288;visibility:visible;mso-position-horizontal:center;mso-position-horizontal-relative:page;mso-position-vertical-relative:text">
            <v:imagedata r:id="rId5" o:title="" croptop="559f" cropbottom="-559f" cropleft="-1083f" cropright="1083f"/>
            <w10:wrap type="square" anchorx="page"/>
          </v:shape>
        </w:pict>
      </w:r>
      <w:r w:rsidRPr="001759C0">
        <w:rPr>
          <w:rFonts w:ascii="GHEA Grapalat" w:hAnsi="GHEA Grapalat" w:cs="GHEA Grapalat"/>
          <w:color w:val="4472C4"/>
        </w:rPr>
        <w:t xml:space="preserve"> </w:t>
      </w:r>
      <w:r w:rsidRPr="007129E0">
        <w:rPr>
          <w:rFonts w:ascii="GHEA Grapalat" w:hAnsi="GHEA Grapalat" w:cs="GHEA Grapalat"/>
          <w:color w:val="4472C4"/>
        </w:rPr>
        <w:t>N</w:t>
      </w:r>
      <w:r>
        <w:rPr>
          <w:rFonts w:ascii="GHEA Grapalat" w:hAnsi="GHEA Grapalat" w:cs="GHEA Grapalat"/>
          <w:color w:val="4472C4"/>
        </w:rPr>
        <w:t xml:space="preserve"> </w:t>
      </w:r>
      <w:r>
        <w:rPr>
          <w:rFonts w:ascii="GHEA Grapalat" w:hAnsi="GHEA Grapalat" w:cs="GHEA Grapalat"/>
          <w:color w:val="4472C4"/>
          <w:u w:val="single"/>
        </w:rPr>
        <w:t>9</w:t>
      </w:r>
      <w:r w:rsidRPr="00AC13D2">
        <w:rPr>
          <w:rFonts w:ascii="GHEA Grapalat" w:hAnsi="GHEA Grapalat" w:cs="GHEA Grapalat"/>
          <w:color w:val="4472C4"/>
          <w:u w:val="single"/>
        </w:rPr>
        <w:t>Ա/Կ</w:t>
      </w:r>
      <w:r>
        <w:rPr>
          <w:rFonts w:ascii="GHEA Grapalat" w:hAnsi="GHEA Grapalat" w:cs="GHEA Grapalat"/>
          <w:color w:val="4472C4"/>
        </w:rPr>
        <w:t xml:space="preserve">                              </w:t>
      </w:r>
      <w:r>
        <w:rPr>
          <w:rFonts w:ascii="GHEA Grapalat" w:hAnsi="GHEA Grapalat" w:cs="GHEA Grapalat"/>
          <w:color w:val="4472C4"/>
        </w:rPr>
        <w:tab/>
        <w:t xml:space="preserve">               </w:t>
      </w:r>
      <w:r>
        <w:rPr>
          <w:rFonts w:ascii="GHEA Grapalat" w:hAnsi="GHEA Grapalat" w:cs="GHEA Grapalat"/>
          <w:color w:val="4472C4"/>
        </w:rPr>
        <w:tab/>
        <w:t xml:space="preserve">          </w:t>
      </w:r>
      <w:r w:rsidRPr="00AC13D2">
        <w:rPr>
          <w:rFonts w:ascii="GHEA Grapalat" w:hAnsi="GHEA Grapalat" w:cs="GHEA Grapalat"/>
          <w:color w:val="4472C4"/>
        </w:rPr>
        <w:t>«</w:t>
      </w:r>
      <w:r w:rsidRPr="007129E0">
        <w:rPr>
          <w:rFonts w:ascii="GHEA Grapalat" w:hAnsi="GHEA Grapalat" w:cs="GHEA Grapalat"/>
          <w:color w:val="4472C4"/>
        </w:rPr>
        <w:t>_____</w:t>
      </w:r>
      <w:r w:rsidRPr="00AC13D2">
        <w:rPr>
          <w:rFonts w:ascii="GHEA Grapalat" w:hAnsi="GHEA Grapalat" w:cs="GHEA Grapalat"/>
          <w:color w:val="4472C4"/>
        </w:rPr>
        <w:t>»</w:t>
      </w:r>
      <w:r w:rsidRPr="007129E0">
        <w:rPr>
          <w:rFonts w:ascii="GHEA Grapalat" w:hAnsi="GHEA Grapalat" w:cs="GHEA Grapalat"/>
          <w:color w:val="4472C4"/>
        </w:rPr>
        <w:t xml:space="preserve">    ______</w:t>
      </w:r>
      <w:r>
        <w:rPr>
          <w:rFonts w:ascii="GHEA Grapalat" w:hAnsi="GHEA Grapalat" w:cs="GHEA Grapalat"/>
          <w:color w:val="4472C4"/>
        </w:rPr>
        <w:t>___</w:t>
      </w:r>
      <w:r w:rsidRPr="007129E0">
        <w:rPr>
          <w:rFonts w:ascii="GHEA Grapalat" w:hAnsi="GHEA Grapalat" w:cs="GHEA Grapalat"/>
          <w:color w:val="4472C4"/>
        </w:rPr>
        <w:t>_______</w:t>
      </w:r>
      <w:r w:rsidRPr="00AC13D2">
        <w:rPr>
          <w:rFonts w:ascii="GHEA Grapalat" w:hAnsi="GHEA Grapalat" w:cs="GHEA Grapalat"/>
          <w:color w:val="4472C4"/>
        </w:rPr>
        <w:t>_</w:t>
      </w:r>
      <w:r w:rsidRPr="007129E0">
        <w:rPr>
          <w:rFonts w:ascii="GHEA Grapalat" w:hAnsi="GHEA Grapalat" w:cs="GHEA Grapalat"/>
          <w:color w:val="4472C4"/>
        </w:rPr>
        <w:t>20</w:t>
      </w:r>
      <w:r>
        <w:rPr>
          <w:rFonts w:ascii="GHEA Grapalat" w:hAnsi="GHEA Grapalat" w:cs="GHEA Grapalat"/>
          <w:color w:val="4472C4"/>
        </w:rPr>
        <w:t xml:space="preserve">     </w:t>
      </w:r>
      <w:r w:rsidRPr="007129E0">
        <w:rPr>
          <w:rFonts w:ascii="GHEA Grapalat" w:hAnsi="GHEA Grapalat" w:cs="GHEA Grapalat"/>
          <w:color w:val="4472C4"/>
          <w:lang w:val="hy-AM"/>
        </w:rPr>
        <w:t>թ</w:t>
      </w:r>
      <w:r>
        <w:rPr>
          <w:rFonts w:ascii="GHEA Grapalat" w:hAnsi="GHEA Grapalat" w:cs="GHEA Grapalat"/>
          <w:color w:val="4472C4"/>
        </w:rPr>
        <w:t>.</w:t>
      </w:r>
    </w:p>
    <w:p w:rsidR="005732F7" w:rsidRDefault="005732F7" w:rsidP="00823CD2">
      <w:pPr>
        <w:rPr>
          <w:rFonts w:ascii="GHEA Grapalat" w:hAnsi="GHEA Grapalat" w:cs="GHEA Grapalat"/>
        </w:rPr>
      </w:pPr>
    </w:p>
    <w:p w:rsidR="005732F7" w:rsidRDefault="005732F7" w:rsidP="00823CD2">
      <w:pPr>
        <w:rPr>
          <w:rFonts w:ascii="GHEA Grapalat" w:hAnsi="GHEA Grapalat" w:cs="GHEA Grapalat"/>
        </w:rPr>
      </w:pPr>
    </w:p>
    <w:p w:rsidR="005732F7" w:rsidRDefault="005732F7" w:rsidP="00823CD2">
      <w:pPr>
        <w:rPr>
          <w:rFonts w:ascii="GHEA Grapalat" w:hAnsi="GHEA Grapalat" w:cs="GHEA Grapalat"/>
        </w:rPr>
      </w:pPr>
    </w:p>
    <w:p w:rsidR="005732F7" w:rsidRPr="006D62F4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Pr="006D62F4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Pr="006D62F4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Pr="006D62F4" w:rsidRDefault="005732F7" w:rsidP="00C61DFC">
      <w:pPr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5732F7" w:rsidRPr="006D62F4" w:rsidRDefault="005732F7" w:rsidP="00C61DFC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6D62F4" w:rsidRDefault="005732F7" w:rsidP="00CF0CC3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D85127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Հայաստանի ազգային պոլիտեխնիկական համալսարանի գիտական խորհրդի 25.05.2020թ. հ. 59 որոշումը.</w:t>
      </w:r>
    </w:p>
    <w:p w:rsidR="005732F7" w:rsidRDefault="005732F7" w:rsidP="00D85127">
      <w:pPr>
        <w:pStyle w:val="BodyTextIndent"/>
        <w:tabs>
          <w:tab w:val="left" w:pos="1276"/>
        </w:tabs>
        <w:ind w:firstLine="0"/>
        <w:jc w:val="left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Գարեգին Քաջիկի Բաղրամյանին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էներգետիկա</w:t>
      </w:r>
    </w:p>
    <w:p w:rsidR="005732F7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732F7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</w:p>
    <w:p w:rsidR="005732F7" w:rsidRDefault="005732F7" w:rsidP="00D85127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Հայ-ռուսական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համալսարանի գիտական խորհրդի </w:t>
      </w:r>
      <w:r>
        <w:rPr>
          <w:rFonts w:ascii="GHEA Grapalat" w:hAnsi="GHEA Grapalat" w:cs="GHEA Grapalat"/>
          <w:sz w:val="24"/>
          <w:szCs w:val="24"/>
        </w:rPr>
        <w:t>21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</w:rPr>
        <w:t>04</w:t>
      </w:r>
      <w:r>
        <w:rPr>
          <w:rFonts w:ascii="GHEA Grapalat" w:hAnsi="GHEA Grapalat" w:cs="GHEA Grapalat"/>
          <w:sz w:val="24"/>
          <w:szCs w:val="24"/>
          <w:lang w:val="hy-AM"/>
        </w:rPr>
        <w:t>.20</w:t>
      </w:r>
      <w:r>
        <w:rPr>
          <w:rFonts w:ascii="GHEA Grapalat" w:hAnsi="GHEA Grapalat" w:cs="GHEA Grapalat"/>
          <w:sz w:val="24"/>
          <w:szCs w:val="24"/>
        </w:rPr>
        <w:t>20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5732F7" w:rsidRPr="00B628AA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A2196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Անի Գրիգորի Ավետիսյանին</w:t>
      </w:r>
      <w:r w:rsidRPr="00A2196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B628A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5732F7" w:rsidRPr="00B95BD4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732F7" w:rsidRPr="00B95BD4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732F7" w:rsidRPr="00B95BD4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732F7" w:rsidRPr="00B95BD4" w:rsidRDefault="005732F7" w:rsidP="00262B17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B95BD4">
        <w:rPr>
          <w:rFonts w:ascii="GHEA Grapalat" w:hAnsi="GHEA Grapalat" w:cs="GHEA Grapalat"/>
          <w:sz w:val="24"/>
          <w:szCs w:val="24"/>
          <w:lang w:val="hy-AM"/>
        </w:rPr>
        <w:t>Գավառի պետական համալսարանի գիտական խորհրդի 2</w:t>
      </w:r>
      <w:r w:rsidRPr="00B95BD4">
        <w:rPr>
          <w:rFonts w:ascii="Times New Roman" w:hAnsi="Times New Roman" w:cs="Times New Roman"/>
          <w:sz w:val="24"/>
          <w:szCs w:val="24"/>
          <w:lang w:val="hy-AM"/>
        </w:rPr>
        <w:t>5</w:t>
      </w:r>
      <w:r w:rsidRPr="00B95BD4">
        <w:rPr>
          <w:rFonts w:ascii="GHEA Grapalat" w:hAnsi="GHEA Grapalat" w:cs="GHEA Grapalat"/>
          <w:sz w:val="24"/>
          <w:szCs w:val="24"/>
          <w:lang w:val="hy-AM"/>
        </w:rPr>
        <w:t>.05.2020թ. հ. 5 որոշումը.</w:t>
      </w:r>
    </w:p>
    <w:p w:rsidR="005732F7" w:rsidRPr="00B95BD4" w:rsidRDefault="005732F7" w:rsidP="00262B1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Ալլա Բորիսի Հովհաննիսյանին</w:t>
      </w:r>
      <w:r w:rsidRPr="00A2196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</w:rPr>
        <w:t>գրականագիտություն</w:t>
      </w:r>
    </w:p>
    <w:p w:rsidR="005732F7" w:rsidRPr="00A2196F" w:rsidRDefault="005732F7" w:rsidP="00262B1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732F7" w:rsidRPr="00262B17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732F7" w:rsidRPr="00A2196F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732F7" w:rsidRDefault="005732F7" w:rsidP="00D85127">
      <w:pPr>
        <w:pStyle w:val="BodyTextIndent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Շուշիի տեխնոլոգիական համալսարանի գիտական խորհրդի 1</w:t>
      </w:r>
      <w:r w:rsidRPr="00B628AA">
        <w:rPr>
          <w:rFonts w:ascii="Times New Roman" w:hAnsi="Times New Roman" w:cs="Times New Roman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>.0</w:t>
      </w:r>
      <w:r w:rsidRPr="00B628AA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B628AA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>-0</w:t>
      </w:r>
      <w:r w:rsidRPr="00B628AA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>/20 որոշումը.</w:t>
      </w:r>
    </w:p>
    <w:p w:rsidR="005732F7" w:rsidRPr="00B628AA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B628A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Նվեր Ալբերտի Միքայելյանին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B628A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ճարտարապետություն</w:t>
      </w:r>
    </w:p>
    <w:p w:rsidR="005732F7" w:rsidRPr="00693FB3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628A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2. </w:t>
      </w:r>
      <w:r w:rsidRPr="00693F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Ռուզաննա Սեյրանի Հակոբյանին</w:t>
      </w:r>
      <w:r w:rsidRPr="00693F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693FB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քիմիա</w:t>
      </w:r>
    </w:p>
    <w:p w:rsidR="005732F7" w:rsidRPr="00F11C5A" w:rsidRDefault="005732F7" w:rsidP="00D85127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732F7" w:rsidRPr="00F11C5A" w:rsidRDefault="005732F7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87361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87361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</w:p>
    <w:p w:rsidR="005732F7" w:rsidRPr="00CF0CC3" w:rsidRDefault="005732F7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732F7" w:rsidRPr="00854857" w:rsidRDefault="005732F7" w:rsidP="00CF0CC3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5732F7" w:rsidRPr="005E6889" w:rsidRDefault="005732F7" w:rsidP="006A114B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Հիմք. Գիտական խորհուրդների որոշումները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Pr="00D85127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93FB3">
        <w:rPr>
          <w:rFonts w:ascii="GHEA Grapalat" w:hAnsi="GHEA Grapalat" w:cs="GHEA Grapalat"/>
          <w:sz w:val="24"/>
          <w:szCs w:val="24"/>
          <w:lang w:val="hy-AM"/>
        </w:rPr>
        <w:t>5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.0</w:t>
      </w:r>
      <w:r w:rsidRPr="00693FB3">
        <w:rPr>
          <w:rFonts w:ascii="GHEA Grapalat" w:hAnsi="GHEA Grapalat" w:cs="GHEA Grapalat"/>
          <w:sz w:val="24"/>
          <w:szCs w:val="24"/>
          <w:lang w:val="hy-AM"/>
        </w:rPr>
        <w:t>6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693FB3">
        <w:rPr>
          <w:rFonts w:ascii="GHEA Grapalat" w:hAnsi="GHEA Grapalat" w:cs="GHEA Grapalat"/>
          <w:sz w:val="24"/>
          <w:szCs w:val="24"/>
          <w:lang w:val="hy-AM"/>
        </w:rPr>
        <w:t>9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5732F7" w:rsidRPr="00325ABB" w:rsidRDefault="005732F7" w:rsidP="00C61DFC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5732F7" w:rsidRPr="00325ABB" w:rsidRDefault="005732F7" w:rsidP="00AC13D2">
      <w:pPr>
        <w:pStyle w:val="BodyTextIndent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5732F7" w:rsidRPr="00325ABB" w:rsidRDefault="005732F7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AD3F40" w:rsidRDefault="005732F7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AD3F40">
        <w:rPr>
          <w:rFonts w:ascii="GHEA Grapalat" w:hAnsi="GHEA Grapalat" w:cs="GHEA Grapalat"/>
          <w:b/>
          <w:bCs/>
          <w:sz w:val="24"/>
          <w:szCs w:val="24"/>
        </w:rPr>
        <w:t>Ս</w:t>
      </w:r>
      <w:r>
        <w:rPr>
          <w:rFonts w:ascii="GHEA Grapalat" w:hAnsi="GHEA Grapalat" w:cs="GHEA Grapalat"/>
          <w:b/>
          <w:bCs/>
          <w:sz w:val="24"/>
          <w:szCs w:val="24"/>
        </w:rPr>
        <w:t>ՄԲԱՏ ԳՈԳՅԱՆ</w:t>
      </w:r>
    </w:p>
    <w:p w:rsidR="005732F7" w:rsidRPr="00823CD2" w:rsidRDefault="005732F7" w:rsidP="006F1E46">
      <w:pPr>
        <w:pStyle w:val="Heading3"/>
        <w:rPr>
          <w:rFonts w:ascii="Times New Roman" w:hAnsi="Times New Roman" w:cs="Times New Roman"/>
          <w:sz w:val="16"/>
          <w:szCs w:val="16"/>
        </w:rPr>
      </w:pPr>
    </w:p>
    <w:sectPr w:rsidR="005732F7" w:rsidRPr="00823CD2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43EDA"/>
    <w:rsid w:val="00044C8B"/>
    <w:rsid w:val="00082436"/>
    <w:rsid w:val="000A4C94"/>
    <w:rsid w:val="000C33F0"/>
    <w:rsid w:val="000C43AB"/>
    <w:rsid w:val="000D2FE3"/>
    <w:rsid w:val="000D3C42"/>
    <w:rsid w:val="000E3A75"/>
    <w:rsid w:val="000F3D03"/>
    <w:rsid w:val="00153A50"/>
    <w:rsid w:val="001566FB"/>
    <w:rsid w:val="001747BD"/>
    <w:rsid w:val="001759C0"/>
    <w:rsid w:val="001C08D1"/>
    <w:rsid w:val="001D57FD"/>
    <w:rsid w:val="001E5C57"/>
    <w:rsid w:val="001F6ED2"/>
    <w:rsid w:val="00200937"/>
    <w:rsid w:val="00201FE2"/>
    <w:rsid w:val="00262B17"/>
    <w:rsid w:val="00271EC2"/>
    <w:rsid w:val="002722F2"/>
    <w:rsid w:val="002B2F66"/>
    <w:rsid w:val="002B45A6"/>
    <w:rsid w:val="002B7A84"/>
    <w:rsid w:val="002D0334"/>
    <w:rsid w:val="00300768"/>
    <w:rsid w:val="00325ABB"/>
    <w:rsid w:val="00375A69"/>
    <w:rsid w:val="003A4FB9"/>
    <w:rsid w:val="003D0C72"/>
    <w:rsid w:val="003E7862"/>
    <w:rsid w:val="00403CA7"/>
    <w:rsid w:val="00495827"/>
    <w:rsid w:val="0049782D"/>
    <w:rsid w:val="004B2086"/>
    <w:rsid w:val="004C10B0"/>
    <w:rsid w:val="004C2905"/>
    <w:rsid w:val="004C545B"/>
    <w:rsid w:val="004E34B2"/>
    <w:rsid w:val="004F4EC3"/>
    <w:rsid w:val="005234B4"/>
    <w:rsid w:val="005322B1"/>
    <w:rsid w:val="005649DC"/>
    <w:rsid w:val="00566C0C"/>
    <w:rsid w:val="0057315D"/>
    <w:rsid w:val="005732F7"/>
    <w:rsid w:val="005A516F"/>
    <w:rsid w:val="005B4CD8"/>
    <w:rsid w:val="005C4B23"/>
    <w:rsid w:val="005E6889"/>
    <w:rsid w:val="005F40F8"/>
    <w:rsid w:val="00601128"/>
    <w:rsid w:val="0061696A"/>
    <w:rsid w:val="006246ED"/>
    <w:rsid w:val="0064331A"/>
    <w:rsid w:val="00656716"/>
    <w:rsid w:val="006577E0"/>
    <w:rsid w:val="00690A25"/>
    <w:rsid w:val="00693FB3"/>
    <w:rsid w:val="006A114B"/>
    <w:rsid w:val="006A7FF1"/>
    <w:rsid w:val="006D47F3"/>
    <w:rsid w:val="006D62F4"/>
    <w:rsid w:val="006E19FA"/>
    <w:rsid w:val="006F1E46"/>
    <w:rsid w:val="006F7BAD"/>
    <w:rsid w:val="007129E0"/>
    <w:rsid w:val="00727118"/>
    <w:rsid w:val="00732022"/>
    <w:rsid w:val="00743CBF"/>
    <w:rsid w:val="0074671B"/>
    <w:rsid w:val="007553FE"/>
    <w:rsid w:val="007717B3"/>
    <w:rsid w:val="0079097B"/>
    <w:rsid w:val="00796F76"/>
    <w:rsid w:val="007C3310"/>
    <w:rsid w:val="007C4426"/>
    <w:rsid w:val="007C5802"/>
    <w:rsid w:val="007D68FA"/>
    <w:rsid w:val="007E6B56"/>
    <w:rsid w:val="00823CD2"/>
    <w:rsid w:val="008270C7"/>
    <w:rsid w:val="00832610"/>
    <w:rsid w:val="00854857"/>
    <w:rsid w:val="00857950"/>
    <w:rsid w:val="00873613"/>
    <w:rsid w:val="0087501F"/>
    <w:rsid w:val="008913CC"/>
    <w:rsid w:val="008A3C25"/>
    <w:rsid w:val="008A5862"/>
    <w:rsid w:val="008A7A33"/>
    <w:rsid w:val="008C50B4"/>
    <w:rsid w:val="008D4877"/>
    <w:rsid w:val="008D6972"/>
    <w:rsid w:val="008F0C72"/>
    <w:rsid w:val="00941E6E"/>
    <w:rsid w:val="00951C22"/>
    <w:rsid w:val="0095416B"/>
    <w:rsid w:val="009634B9"/>
    <w:rsid w:val="009B0F92"/>
    <w:rsid w:val="009C0BE6"/>
    <w:rsid w:val="009F6FA3"/>
    <w:rsid w:val="00A2196F"/>
    <w:rsid w:val="00A466F5"/>
    <w:rsid w:val="00A731B3"/>
    <w:rsid w:val="00A77E2E"/>
    <w:rsid w:val="00A8142E"/>
    <w:rsid w:val="00AA032A"/>
    <w:rsid w:val="00AC13D2"/>
    <w:rsid w:val="00AD3F40"/>
    <w:rsid w:val="00AE000C"/>
    <w:rsid w:val="00AE308D"/>
    <w:rsid w:val="00AE7FBB"/>
    <w:rsid w:val="00AF660C"/>
    <w:rsid w:val="00AF6E9B"/>
    <w:rsid w:val="00AF7D85"/>
    <w:rsid w:val="00B1235B"/>
    <w:rsid w:val="00B21EE9"/>
    <w:rsid w:val="00B4327D"/>
    <w:rsid w:val="00B43815"/>
    <w:rsid w:val="00B545A7"/>
    <w:rsid w:val="00B628AA"/>
    <w:rsid w:val="00B66CE6"/>
    <w:rsid w:val="00B86059"/>
    <w:rsid w:val="00B87DFF"/>
    <w:rsid w:val="00B95BD4"/>
    <w:rsid w:val="00BA7DFB"/>
    <w:rsid w:val="00BC3AA0"/>
    <w:rsid w:val="00BD2C8A"/>
    <w:rsid w:val="00C20AAD"/>
    <w:rsid w:val="00C342A2"/>
    <w:rsid w:val="00C511D8"/>
    <w:rsid w:val="00C5547F"/>
    <w:rsid w:val="00C61DFC"/>
    <w:rsid w:val="00C7678A"/>
    <w:rsid w:val="00C80DB8"/>
    <w:rsid w:val="00C9610A"/>
    <w:rsid w:val="00CA630B"/>
    <w:rsid w:val="00CE3824"/>
    <w:rsid w:val="00CF0CC3"/>
    <w:rsid w:val="00CF126F"/>
    <w:rsid w:val="00D33935"/>
    <w:rsid w:val="00D4122E"/>
    <w:rsid w:val="00D55B20"/>
    <w:rsid w:val="00D6534C"/>
    <w:rsid w:val="00D758CD"/>
    <w:rsid w:val="00D85127"/>
    <w:rsid w:val="00DA32BB"/>
    <w:rsid w:val="00DB770E"/>
    <w:rsid w:val="00DD5D72"/>
    <w:rsid w:val="00DF2E66"/>
    <w:rsid w:val="00DF72FA"/>
    <w:rsid w:val="00E02DF9"/>
    <w:rsid w:val="00E31248"/>
    <w:rsid w:val="00E34700"/>
    <w:rsid w:val="00E372E4"/>
    <w:rsid w:val="00E554DE"/>
    <w:rsid w:val="00EC62A1"/>
    <w:rsid w:val="00ED2DD9"/>
    <w:rsid w:val="00EE22B0"/>
    <w:rsid w:val="00EE2A30"/>
    <w:rsid w:val="00EF3CDD"/>
    <w:rsid w:val="00EF7660"/>
    <w:rsid w:val="00F044DB"/>
    <w:rsid w:val="00F11C5A"/>
    <w:rsid w:val="00F62731"/>
    <w:rsid w:val="00F820E5"/>
    <w:rsid w:val="00F95D75"/>
    <w:rsid w:val="00FA6FEC"/>
    <w:rsid w:val="00FD417D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416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karine</cp:lastModifiedBy>
  <cp:revision>22</cp:revision>
  <dcterms:created xsi:type="dcterms:W3CDTF">2019-11-18T07:36:00Z</dcterms:created>
  <dcterms:modified xsi:type="dcterms:W3CDTF">2020-06-25T08:51:00Z</dcterms:modified>
</cp:coreProperties>
</file>