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973FFF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8B6C7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DBCA9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973FFF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____</w:t>
      </w:r>
      <w:r w:rsidR="00AF767F">
        <w:rPr>
          <w:rFonts w:ascii="GHEA Grapalat" w:hAnsi="GHEA Grapalat" w:cs="GHEA Grapalat"/>
          <w:color w:val="4472C4"/>
        </w:rPr>
        <w:t>1</w:t>
      </w:r>
      <w:r w:rsidR="002316C7">
        <w:rPr>
          <w:rFonts w:ascii="GHEA Grapalat" w:hAnsi="GHEA Grapalat" w:cs="GHEA Grapalat"/>
          <w:color w:val="4472C4"/>
        </w:rPr>
        <w:t>6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AF767F">
        <w:rPr>
          <w:rFonts w:ascii="GHEA Grapalat" w:hAnsi="GHEA Grapalat" w:cs="GHEA Grapalat"/>
          <w:color w:val="4472C4"/>
        </w:rPr>
        <w:t>«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2316C7">
        <w:rPr>
          <w:rFonts w:ascii="GHEA Grapalat" w:hAnsi="GHEA Grapalat" w:cs="GHEA Grapalat"/>
          <w:color w:val="4472C4"/>
        </w:rPr>
        <w:t>04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B66CE6" w:rsidRPr="00AF767F">
        <w:rPr>
          <w:rFonts w:ascii="GHEA Grapalat" w:hAnsi="GHEA Grapalat" w:cs="GHEA Grapalat"/>
          <w:color w:val="4472C4"/>
        </w:rPr>
        <w:t>»</w:t>
      </w:r>
      <w:r w:rsidR="00AF767F">
        <w:rPr>
          <w:rFonts w:ascii="GHEA Grapalat" w:hAnsi="GHEA Grapalat" w:cs="GHEA Grapalat"/>
          <w:color w:val="4472C4"/>
        </w:rPr>
        <w:t xml:space="preserve">   ___</w:t>
      </w:r>
      <w:r w:rsidR="002316C7">
        <w:rPr>
          <w:rFonts w:ascii="GHEA Grapalat" w:hAnsi="GHEA Grapalat" w:cs="GHEA Grapalat"/>
          <w:color w:val="4472C4"/>
        </w:rPr>
        <w:t>օգոստոս</w:t>
      </w:r>
      <w:r w:rsidR="00B66CE6" w:rsidRPr="007129E0">
        <w:rPr>
          <w:rFonts w:ascii="GHEA Grapalat" w:hAnsi="GHEA Grapalat" w:cs="GHEA Grapalat"/>
          <w:color w:val="4472C4"/>
        </w:rPr>
        <w:t>__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AF767F">
        <w:rPr>
          <w:rFonts w:ascii="GHEA Grapalat" w:hAnsi="GHEA Grapalat" w:cs="GHEA Grapalat"/>
          <w:color w:val="4472C4"/>
        </w:rPr>
        <w:t>2</w:t>
      </w:r>
      <w:r w:rsidR="000D4399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6B05EF" w:rsidRDefault="006B05EF" w:rsidP="006B05EF">
      <w:pPr>
        <w:pStyle w:val="21"/>
        <w:ind w:left="1407" w:firstLine="720"/>
        <w:rPr>
          <w:rFonts w:ascii="GHEA Grapalat" w:hAnsi="GHEA Grapalat" w:cs="Arial"/>
          <w:sz w:val="24"/>
          <w:szCs w:val="24"/>
          <w:lang w:val="hy-AM"/>
        </w:rPr>
      </w:pPr>
      <w:r w:rsidRPr="006B05EF">
        <w:rPr>
          <w:rFonts w:ascii="GHEA Grapalat" w:hAnsi="GHEA Grapalat" w:cs="Arial"/>
          <w:sz w:val="24"/>
          <w:szCs w:val="24"/>
          <w:lang w:val="hy-AM"/>
        </w:rPr>
        <w:t>ԳԻՏԱԿԱՆ ԱՍՏԻՃԱՆՆԵՐԻ ՇՆՈՐՀՈՒՄԸ ՀԱՍՏԱՏԵԼՈՒ</w:t>
      </w:r>
    </w:p>
    <w:p w:rsidR="006B05EF" w:rsidRPr="006B05EF" w:rsidRDefault="006B05EF" w:rsidP="006B05EF">
      <w:pPr>
        <w:pStyle w:val="21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6B05EF">
        <w:rPr>
          <w:rFonts w:ascii="GHEA Grapalat" w:hAnsi="GHEA Grapalat" w:cs="Arial"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8E0F14" w:rsidRDefault="006B05EF" w:rsidP="008E0F1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8E0F14" w:rsidRPr="008E0F14" w:rsidRDefault="008E0F14" w:rsidP="008E0F1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447146" w:rsidRDefault="006B05EF" w:rsidP="006B05EF">
      <w:pPr>
        <w:spacing w:line="360" w:lineRule="auto"/>
        <w:rPr>
          <w:rFonts w:ascii="GHEA Grapalat" w:hAnsi="GHEA Grapalat"/>
          <w:sz w:val="24"/>
          <w:szCs w:val="24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4C3C46" w:rsidRPr="00C4062C" w:rsidRDefault="004C3C46" w:rsidP="004C3C4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2316C7" w:rsidRPr="002316C7" w:rsidRDefault="002316C7" w:rsidP="002316C7">
      <w:pPr>
        <w:pStyle w:val="23"/>
        <w:rPr>
          <w:rFonts w:ascii="GHEA Grapalat" w:hAnsi="GHEA Grapalat"/>
          <w:szCs w:val="22"/>
          <w:lang w:val="hy-AM"/>
        </w:rPr>
      </w:pPr>
      <w:r w:rsidRPr="002316C7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031 Մետալուրգիայի և նյութագիտության մասնագիտական խորհրդի որոշումը Արամ Հայկազի Մինասյանին տեխնիկական գիտությունների թեկնածուի (Ե.17.04 թվանիշով) գիտական աստիճան շնորհելու մասին:</w:t>
      </w:r>
    </w:p>
    <w:p w:rsidR="004C3C46" w:rsidRPr="004C3C46" w:rsidRDefault="004C3C46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4C3C46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B2452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8E0F14" w:rsidRPr="008E0F14" w:rsidRDefault="008E0F14" w:rsidP="008E0F14">
      <w:pPr>
        <w:pStyle w:val="23"/>
        <w:rPr>
          <w:rFonts w:ascii="GHEA Grapalat" w:hAnsi="GHEA Grapalat"/>
          <w:szCs w:val="22"/>
          <w:lang w:val="hy-AM"/>
        </w:rPr>
      </w:pPr>
      <w:r w:rsidRPr="008E0F14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061 Մանկաբարձագինեկոլոգիայի և ուռուցքաբանության մասնագիտական խորհրդի որոշումը Սամվել Գևորգի Բարդախչյանին բժշկական գիտությունների թեկնածուի (ԺԴ.00.08 թվանիշով) գիտական աստիճան շնորհելու մասին:</w:t>
      </w:r>
    </w:p>
    <w:p w:rsidR="00A16F75" w:rsidRPr="00732502" w:rsidRDefault="00A16F75" w:rsidP="000D4399">
      <w:pPr>
        <w:spacing w:line="360" w:lineRule="auto"/>
        <w:rPr>
          <w:rFonts w:ascii="GHEA Grapalat" w:hAnsi="GHEA Grapalat"/>
          <w:sz w:val="24"/>
          <w:szCs w:val="24"/>
        </w:rPr>
      </w:pPr>
    </w:p>
    <w:p w:rsidR="00FC0068" w:rsidRPr="00FC0068" w:rsidRDefault="004C3C46" w:rsidP="00FC0068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5B2452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FC0068" w:rsidRPr="00FC0068" w:rsidRDefault="00FC0068" w:rsidP="00FC0068">
      <w:pPr>
        <w:pStyle w:val="23"/>
        <w:rPr>
          <w:rFonts w:ascii="GHEA Grapalat" w:hAnsi="GHEA Grapalat"/>
          <w:szCs w:val="22"/>
          <w:lang w:val="hy-AM"/>
        </w:rPr>
      </w:pPr>
      <w:r w:rsidRPr="00FC0068">
        <w:rPr>
          <w:rFonts w:ascii="GHEA Grapalat" w:hAnsi="GHEA Grapalat"/>
          <w:szCs w:val="22"/>
          <w:lang w:val="hy-AM"/>
        </w:rPr>
        <w:t>ՀՀ ԳԱԱ Պատմության  ինստիտուտում գործող ԲՈԿ-ի 004 Հայոց պատմության մասնագիտական խորհրդի որոշումը Գևորգ Պարգևի Նազարյանին պատմական  գիտությունների թեկնածուի (Է.00.01 թվանիշով) գիտական աստիճան շնորհելու մասին:</w:t>
      </w:r>
    </w:p>
    <w:p w:rsidR="00AF767F" w:rsidRPr="00FC0068" w:rsidRDefault="00AF767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FC0068" w:rsidRPr="00FC0068" w:rsidRDefault="004C3C46" w:rsidP="00FC0068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5B2452">
        <w:rPr>
          <w:rFonts w:ascii="GHEA Grapalat" w:hAnsi="GHEA Grapalat"/>
          <w:szCs w:val="22"/>
          <w:lang w:val="hy-AM"/>
        </w:rPr>
        <w:t>4</w:t>
      </w:r>
      <w:r w:rsidR="006B05EF" w:rsidRPr="008E4A52">
        <w:rPr>
          <w:rFonts w:ascii="GHEA Grapalat" w:hAnsi="GHEA Grapalat"/>
          <w:szCs w:val="22"/>
          <w:lang w:val="hy-AM"/>
        </w:rPr>
        <w:t>.</w:t>
      </w:r>
    </w:p>
    <w:p w:rsidR="00FC0068" w:rsidRPr="00FC0068" w:rsidRDefault="00FC0068" w:rsidP="00FC0068">
      <w:pPr>
        <w:pStyle w:val="23"/>
        <w:rPr>
          <w:rFonts w:ascii="GHEA Grapalat" w:hAnsi="GHEA Grapalat"/>
          <w:szCs w:val="22"/>
          <w:lang w:val="hy-AM"/>
        </w:rPr>
      </w:pPr>
      <w:r w:rsidRPr="00FC0068">
        <w:rPr>
          <w:rFonts w:ascii="GHEA Grapalat" w:hAnsi="GHEA Grapalat"/>
          <w:szCs w:val="22"/>
          <w:lang w:val="hy-AM"/>
        </w:rPr>
        <w:t>ՀՀ ԳԱԱ Պատմության  ինստիտուտում գործող ԲՈԿ-ի 004 Հայոց պատմության մասնագիտական խորհրդի որոշումը Արտակ Էդվարդի Ղազարյանին պատմական  գիտությունների թեկնածուի (Է.00.01 թվանիշով) գիտական աստիճան շնորհելու մասին:</w:t>
      </w:r>
    </w:p>
    <w:p w:rsidR="006B05EF" w:rsidRPr="00FC0068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9201AA" w:rsidRDefault="00E1071E" w:rsidP="00E1071E">
      <w:pPr>
        <w:pStyle w:val="23"/>
        <w:ind w:left="4320" w:firstLine="500"/>
        <w:rPr>
          <w:rFonts w:ascii="GHEA Grapalat" w:hAnsi="GHEA Grapalat"/>
          <w:szCs w:val="22"/>
          <w:lang w:val="hy-AM"/>
        </w:rPr>
      </w:pPr>
      <w:r w:rsidRPr="00E1071E">
        <w:rPr>
          <w:rFonts w:ascii="GHEA Grapalat" w:hAnsi="GHEA Grapalat"/>
          <w:szCs w:val="22"/>
          <w:lang w:val="hy-AM"/>
        </w:rPr>
        <w:t xml:space="preserve"> </w:t>
      </w:r>
      <w:r w:rsidR="004C3C46" w:rsidRPr="005B2452">
        <w:rPr>
          <w:rFonts w:ascii="GHEA Grapalat" w:hAnsi="GHEA Grapalat"/>
          <w:szCs w:val="22"/>
          <w:lang w:val="hy-AM"/>
        </w:rPr>
        <w:t>5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FC0068" w:rsidRPr="00FC0068" w:rsidRDefault="00FC0068" w:rsidP="00FC0068">
      <w:pPr>
        <w:pStyle w:val="23"/>
        <w:rPr>
          <w:rFonts w:ascii="GHEA Grapalat" w:hAnsi="GHEA Grapalat"/>
          <w:szCs w:val="22"/>
          <w:lang w:val="hy-AM"/>
        </w:rPr>
      </w:pPr>
      <w:r w:rsidRPr="00FC0068">
        <w:rPr>
          <w:rFonts w:ascii="GHEA Grapalat" w:hAnsi="GHEA Grapalat"/>
          <w:szCs w:val="22"/>
          <w:lang w:val="hy-AM"/>
        </w:rPr>
        <w:t>ՀՀ ԳԱԱ Հնագիտության և ազգագրության  ինստիտուտում գործող ԲՈԿ-ի 007 Հնագիտության և ազգագրության մասնագիտական խորհրդի որոշումը</w:t>
      </w:r>
      <w:r w:rsidR="00E90F0F" w:rsidRPr="00E90F0F">
        <w:rPr>
          <w:rFonts w:ascii="GHEA Grapalat" w:hAnsi="GHEA Grapalat"/>
          <w:szCs w:val="22"/>
          <w:lang w:val="hy-AM"/>
        </w:rPr>
        <w:t xml:space="preserve"> Հասմիկ Սամվելի Հովհաննիսյանին</w:t>
      </w:r>
      <w:r w:rsidRPr="00FC0068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(Է.00.03 թվանիշով) գիտական աստիճան շնորհելու մասին:</w:t>
      </w:r>
    </w:p>
    <w:p w:rsidR="00752DF3" w:rsidRPr="00BE5CE3" w:rsidRDefault="00752DF3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36679" w:rsidRPr="00BE5CE3" w:rsidRDefault="004C3C46" w:rsidP="00313915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5B2452">
        <w:rPr>
          <w:rFonts w:ascii="GHEA Grapalat" w:hAnsi="GHEA Grapalat"/>
          <w:szCs w:val="22"/>
          <w:lang w:val="hy-AM"/>
        </w:rPr>
        <w:t>6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C352ED" w:rsidRPr="00C352ED" w:rsidRDefault="00C352ED" w:rsidP="00C352ED">
      <w:pPr>
        <w:pStyle w:val="23"/>
        <w:rPr>
          <w:rFonts w:ascii="GHEA Grapalat" w:hAnsi="GHEA Grapalat"/>
          <w:szCs w:val="22"/>
          <w:lang w:val="hy-AM"/>
        </w:rPr>
      </w:pPr>
      <w:r w:rsidRPr="00C352ED">
        <w:rPr>
          <w:rFonts w:ascii="GHEA Grapalat" w:hAnsi="GHEA Grapalat"/>
          <w:szCs w:val="22"/>
          <w:lang w:val="hy-AM"/>
        </w:rPr>
        <w:t>ՀՀ ԳԱԱ Գրականության ինստիտուտում գործող ԲՈԿ-ի 003 Գրականագիտության մասնագիտական խորհրդի որոշումը Նարինե Հարությունի Կարախանյանին բանասիրական  գիտությունների թեկնածուի (Ժ.01.02 թվանիշով) գիտական աստիճան շնորհելու մասին:</w:t>
      </w:r>
    </w:p>
    <w:p w:rsidR="009364A0" w:rsidRPr="005B2452" w:rsidRDefault="009364A0" w:rsidP="009364A0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E90BA9" w:rsidRPr="00BE5CE3" w:rsidRDefault="00E90BA9" w:rsidP="00E90BA9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A16F75">
        <w:rPr>
          <w:rFonts w:ascii="GHEA Grapalat" w:hAnsi="GHEA Grapalat"/>
          <w:szCs w:val="22"/>
          <w:lang w:val="hy-AM"/>
        </w:rPr>
        <w:t>7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732502" w:rsidRPr="00732502" w:rsidRDefault="00732502" w:rsidP="00732502">
      <w:pPr>
        <w:pStyle w:val="23"/>
        <w:rPr>
          <w:rFonts w:ascii="GHEA Grapalat" w:hAnsi="GHEA Grapalat"/>
          <w:szCs w:val="22"/>
          <w:lang w:val="hy-AM"/>
        </w:rPr>
      </w:pPr>
      <w:r w:rsidRPr="00732502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 Ֆրիդա Հմայակի Հակոբյանին մանկավարժական գիտությունների թեկնածուի (ԺԳ.00.01 թվանիշով) գիտական աստիճան շնորհելու մասին:</w:t>
      </w:r>
    </w:p>
    <w:p w:rsidR="00E90BA9" w:rsidRPr="00E33D96" w:rsidRDefault="00E90BA9" w:rsidP="00A16F75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403FF2" w:rsidRPr="00E33D96" w:rsidRDefault="009364A0" w:rsidP="009364A0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Հիմք՝ մասնագիտական խորհուրդների որոշումները և բաժինների հհ. 1-</w:t>
      </w:r>
      <w:r w:rsidR="00BE30D1" w:rsidRPr="005B2452">
        <w:rPr>
          <w:rFonts w:ascii="GHEA Grapalat" w:hAnsi="GHEA Grapalat"/>
          <w:sz w:val="22"/>
          <w:szCs w:val="22"/>
          <w:lang w:val="hy-AM"/>
        </w:rPr>
        <w:t>50</w:t>
      </w:r>
      <w:r w:rsidR="00447146" w:rsidRPr="00447146">
        <w:rPr>
          <w:rFonts w:ascii="GHEA Grapalat" w:hAnsi="GHEA Grapalat"/>
          <w:sz w:val="22"/>
          <w:szCs w:val="22"/>
          <w:lang w:val="hy-AM"/>
        </w:rPr>
        <w:t>77</w:t>
      </w:r>
      <w:r w:rsidR="00403FF2" w:rsidRPr="00E33D96">
        <w:rPr>
          <w:rFonts w:ascii="GHEA Grapalat" w:hAnsi="GHEA Grapalat"/>
          <w:sz w:val="22"/>
          <w:szCs w:val="22"/>
          <w:lang w:val="hy-AM"/>
        </w:rPr>
        <w:t xml:space="preserve"> - </w:t>
      </w:r>
      <w:r w:rsidR="00403FF2" w:rsidRPr="007A4B35">
        <w:rPr>
          <w:rFonts w:ascii="GHEA Grapalat" w:hAnsi="GHEA Grapalat"/>
          <w:sz w:val="22"/>
          <w:szCs w:val="22"/>
          <w:lang w:val="hy-AM"/>
        </w:rPr>
        <w:t>1-</w:t>
      </w:r>
      <w:r w:rsidR="00403FF2" w:rsidRPr="005B2452">
        <w:rPr>
          <w:rFonts w:ascii="GHEA Grapalat" w:hAnsi="GHEA Grapalat"/>
          <w:sz w:val="22"/>
          <w:szCs w:val="22"/>
          <w:lang w:val="hy-AM"/>
        </w:rPr>
        <w:t>50</w:t>
      </w:r>
      <w:r w:rsidR="00447146" w:rsidRPr="00447146">
        <w:rPr>
          <w:rFonts w:ascii="GHEA Grapalat" w:hAnsi="GHEA Grapalat"/>
          <w:sz w:val="22"/>
          <w:szCs w:val="22"/>
          <w:lang w:val="hy-AM"/>
        </w:rPr>
        <w:t>78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9364A0" w:rsidRPr="007A4B35" w:rsidRDefault="009364A0" w:rsidP="00403FF2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2-5</w:t>
      </w:r>
      <w:r w:rsidR="00403FF2">
        <w:rPr>
          <w:rFonts w:ascii="GHEA Grapalat" w:hAnsi="GHEA Grapalat"/>
          <w:sz w:val="22"/>
          <w:szCs w:val="22"/>
        </w:rPr>
        <w:t>2</w:t>
      </w:r>
      <w:r w:rsidR="00447146">
        <w:rPr>
          <w:rFonts w:ascii="GHEA Grapalat" w:hAnsi="GHEA Grapalat"/>
          <w:sz w:val="22"/>
          <w:szCs w:val="22"/>
        </w:rPr>
        <w:t>40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–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2-5</w:t>
      </w:r>
      <w:r w:rsidR="00403FF2">
        <w:rPr>
          <w:rFonts w:ascii="GHEA Grapalat" w:hAnsi="GHEA Grapalat"/>
          <w:sz w:val="22"/>
          <w:szCs w:val="22"/>
        </w:rPr>
        <w:t>2</w:t>
      </w:r>
      <w:r w:rsidR="00447146">
        <w:rPr>
          <w:rFonts w:ascii="GHEA Grapalat" w:hAnsi="GHEA Grapalat"/>
          <w:sz w:val="22"/>
          <w:szCs w:val="22"/>
        </w:rPr>
        <w:t>44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եզրակացությունները:</w:t>
      </w:r>
    </w:p>
    <w:p w:rsidR="009364A0" w:rsidRPr="00B637D3" w:rsidRDefault="009364A0" w:rsidP="009364A0">
      <w:pPr>
        <w:rPr>
          <w:rFonts w:ascii="GHEA Grapalat" w:hAnsi="GHEA Grapalat"/>
          <w:lang w:val="hy-AM"/>
        </w:rPr>
      </w:pPr>
    </w:p>
    <w:p w:rsidR="006B05EF" w:rsidRPr="00447146" w:rsidRDefault="006B05EF" w:rsidP="006B05EF">
      <w:pPr>
        <w:pStyle w:val="23"/>
        <w:ind w:firstLine="0"/>
        <w:rPr>
          <w:rFonts w:ascii="GHEA Grapalat" w:hAnsi="GHEA Grapalat"/>
          <w:szCs w:val="22"/>
        </w:rPr>
      </w:pPr>
    </w:p>
    <w:p w:rsidR="00B66CE6" w:rsidRPr="00EE4618" w:rsidRDefault="00A16F75" w:rsidP="00AF767F">
      <w:pPr>
        <w:ind w:left="3420" w:firstLine="900"/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</w:t>
      </w:r>
      <w:r w:rsidR="00EE4618">
        <w:rPr>
          <w:rFonts w:ascii="GHEA Grapalat" w:hAnsi="GHEA Grapalat"/>
          <w:sz w:val="22"/>
          <w:szCs w:val="22"/>
        </w:rPr>
        <w:t>ԿԱՐԵՆ ՔԵՌՅԱՆ</w:t>
      </w:r>
    </w:p>
    <w:sectPr w:rsidR="00B66CE6" w:rsidRPr="00EE4618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6742"/>
    <w:rsid w:val="00041952"/>
    <w:rsid w:val="000A4CB1"/>
    <w:rsid w:val="000C057F"/>
    <w:rsid w:val="000C33F0"/>
    <w:rsid w:val="000D4399"/>
    <w:rsid w:val="000D7712"/>
    <w:rsid w:val="000E039C"/>
    <w:rsid w:val="00114A51"/>
    <w:rsid w:val="00141D43"/>
    <w:rsid w:val="001747BD"/>
    <w:rsid w:val="001E5C57"/>
    <w:rsid w:val="001F6D0A"/>
    <w:rsid w:val="00201FE2"/>
    <w:rsid w:val="002316C7"/>
    <w:rsid w:val="0024177E"/>
    <w:rsid w:val="00271EC2"/>
    <w:rsid w:val="002B7A84"/>
    <w:rsid w:val="00313354"/>
    <w:rsid w:val="00313915"/>
    <w:rsid w:val="003512F5"/>
    <w:rsid w:val="00352510"/>
    <w:rsid w:val="00374665"/>
    <w:rsid w:val="003D0C72"/>
    <w:rsid w:val="003D34EF"/>
    <w:rsid w:val="003F1708"/>
    <w:rsid w:val="00403CA7"/>
    <w:rsid w:val="00403FF2"/>
    <w:rsid w:val="00447146"/>
    <w:rsid w:val="0044716A"/>
    <w:rsid w:val="004A29FF"/>
    <w:rsid w:val="004C3C46"/>
    <w:rsid w:val="004C545B"/>
    <w:rsid w:val="004F4EC3"/>
    <w:rsid w:val="005234B4"/>
    <w:rsid w:val="005322B1"/>
    <w:rsid w:val="005B2452"/>
    <w:rsid w:val="005C502F"/>
    <w:rsid w:val="00601128"/>
    <w:rsid w:val="006246ED"/>
    <w:rsid w:val="006368C1"/>
    <w:rsid w:val="0064331A"/>
    <w:rsid w:val="00656716"/>
    <w:rsid w:val="006B05EF"/>
    <w:rsid w:val="006C1B55"/>
    <w:rsid w:val="006D47F3"/>
    <w:rsid w:val="006E19FA"/>
    <w:rsid w:val="006F1E46"/>
    <w:rsid w:val="006F7BAD"/>
    <w:rsid w:val="007129E0"/>
    <w:rsid w:val="00717A43"/>
    <w:rsid w:val="00727118"/>
    <w:rsid w:val="00732502"/>
    <w:rsid w:val="0074671B"/>
    <w:rsid w:val="00751190"/>
    <w:rsid w:val="00752DF3"/>
    <w:rsid w:val="007553FE"/>
    <w:rsid w:val="00760E4E"/>
    <w:rsid w:val="007665C2"/>
    <w:rsid w:val="0079764B"/>
    <w:rsid w:val="007C3310"/>
    <w:rsid w:val="007C6650"/>
    <w:rsid w:val="007E6B56"/>
    <w:rsid w:val="007F2715"/>
    <w:rsid w:val="00823CD2"/>
    <w:rsid w:val="00826C48"/>
    <w:rsid w:val="008A3868"/>
    <w:rsid w:val="008A3C25"/>
    <w:rsid w:val="008A7A33"/>
    <w:rsid w:val="008D4877"/>
    <w:rsid w:val="008D6972"/>
    <w:rsid w:val="008E0F14"/>
    <w:rsid w:val="0091465C"/>
    <w:rsid w:val="0092077C"/>
    <w:rsid w:val="00931625"/>
    <w:rsid w:val="009364A0"/>
    <w:rsid w:val="00941E6E"/>
    <w:rsid w:val="00973FFF"/>
    <w:rsid w:val="00987D30"/>
    <w:rsid w:val="009B6FB3"/>
    <w:rsid w:val="009C1103"/>
    <w:rsid w:val="00A16F75"/>
    <w:rsid w:val="00A56721"/>
    <w:rsid w:val="00A8142E"/>
    <w:rsid w:val="00A86525"/>
    <w:rsid w:val="00AB1E37"/>
    <w:rsid w:val="00AE308D"/>
    <w:rsid w:val="00AF660C"/>
    <w:rsid w:val="00AF767F"/>
    <w:rsid w:val="00AF7D85"/>
    <w:rsid w:val="00B0709F"/>
    <w:rsid w:val="00B1235B"/>
    <w:rsid w:val="00B304B9"/>
    <w:rsid w:val="00B36679"/>
    <w:rsid w:val="00B43815"/>
    <w:rsid w:val="00B545A7"/>
    <w:rsid w:val="00B66CE6"/>
    <w:rsid w:val="00B8738E"/>
    <w:rsid w:val="00BB3A5F"/>
    <w:rsid w:val="00BC3AA0"/>
    <w:rsid w:val="00BE30D1"/>
    <w:rsid w:val="00BE5CE3"/>
    <w:rsid w:val="00C03B6B"/>
    <w:rsid w:val="00C352ED"/>
    <w:rsid w:val="00C3578C"/>
    <w:rsid w:val="00C35980"/>
    <w:rsid w:val="00C9610A"/>
    <w:rsid w:val="00C96A09"/>
    <w:rsid w:val="00CF126F"/>
    <w:rsid w:val="00D23A99"/>
    <w:rsid w:val="00D6534C"/>
    <w:rsid w:val="00D72F3E"/>
    <w:rsid w:val="00DA32BB"/>
    <w:rsid w:val="00DB770E"/>
    <w:rsid w:val="00DD5D72"/>
    <w:rsid w:val="00DF1BDE"/>
    <w:rsid w:val="00E02DF9"/>
    <w:rsid w:val="00E1071E"/>
    <w:rsid w:val="00E33D96"/>
    <w:rsid w:val="00E372E4"/>
    <w:rsid w:val="00E90BA9"/>
    <w:rsid w:val="00E90F0F"/>
    <w:rsid w:val="00E977EA"/>
    <w:rsid w:val="00EC62A1"/>
    <w:rsid w:val="00EE4618"/>
    <w:rsid w:val="00EF3CDD"/>
    <w:rsid w:val="00EF7660"/>
    <w:rsid w:val="00EF7B8C"/>
    <w:rsid w:val="00F044DB"/>
    <w:rsid w:val="00F820E5"/>
    <w:rsid w:val="00FC0068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3040AA-39A1-4B03-94D6-9731A286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2019-02-28T11:16:00Z</cp:lastPrinted>
  <dcterms:created xsi:type="dcterms:W3CDTF">2021-08-04T08:16:00Z</dcterms:created>
  <dcterms:modified xsi:type="dcterms:W3CDTF">2021-08-04T08:16:00Z</dcterms:modified>
</cp:coreProperties>
</file>