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A40BED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3254B8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99B4C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A40BED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E6" w:rsidRPr="007129E0">
        <w:rPr>
          <w:rFonts w:ascii="GHEA Grapalat" w:hAnsi="GHEA Grapalat" w:cs="GHEA Grapalat"/>
          <w:color w:val="4472C4"/>
        </w:rPr>
        <w:t>N</w:t>
      </w:r>
      <w:r w:rsidR="00B66CE6">
        <w:rPr>
          <w:rFonts w:ascii="GHEA Grapalat" w:hAnsi="GHEA Grapalat" w:cs="GHEA Grapalat"/>
          <w:color w:val="4472C4"/>
        </w:rPr>
        <w:t>___</w:t>
      </w:r>
      <w:r w:rsidR="00DB163F">
        <w:rPr>
          <w:rFonts w:ascii="GHEA Grapalat" w:hAnsi="GHEA Grapalat" w:cs="GHEA Grapalat"/>
          <w:color w:val="4472C4"/>
        </w:rPr>
        <w:t>9</w:t>
      </w:r>
      <w:r w:rsidR="006B05EF">
        <w:rPr>
          <w:rFonts w:ascii="GHEA Grapalat" w:hAnsi="GHEA Grapalat" w:cs="GHEA Grapalat"/>
          <w:color w:val="4472C4"/>
        </w:rPr>
        <w:t>Ա-վ</w:t>
      </w:r>
      <w:r w:rsidR="00FF2BEA">
        <w:rPr>
          <w:rFonts w:ascii="GHEA Grapalat" w:hAnsi="GHEA Grapalat" w:cs="GHEA Grapalat"/>
          <w:color w:val="4472C4"/>
        </w:rPr>
        <w:t>2</w:t>
      </w:r>
      <w:r w:rsidR="00B66CE6">
        <w:rPr>
          <w:rFonts w:ascii="GHEA Grapalat" w:hAnsi="GHEA Grapalat" w:cs="GHEA Grapalat"/>
          <w:color w:val="4472C4"/>
        </w:rPr>
        <w:t xml:space="preserve">____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FF2BEA">
        <w:rPr>
          <w:rFonts w:ascii="GHEA Grapalat" w:hAnsi="GHEA Grapalat" w:cs="GHEA Grapalat"/>
          <w:color w:val="4472C4"/>
        </w:rPr>
        <w:t>«</w:t>
      </w:r>
      <w:r w:rsidR="00B47A83">
        <w:rPr>
          <w:rFonts w:ascii="GHEA Grapalat" w:hAnsi="GHEA Grapalat" w:cs="GHEA Grapalat"/>
          <w:color w:val="4472C4"/>
        </w:rPr>
        <w:t xml:space="preserve"> </w:t>
      </w:r>
      <w:r w:rsidR="004B4493">
        <w:rPr>
          <w:rFonts w:ascii="GHEA Grapalat" w:hAnsi="GHEA Grapalat" w:cs="GHEA Grapalat"/>
          <w:color w:val="4472C4"/>
        </w:rPr>
        <w:t>1</w:t>
      </w:r>
      <w:r w:rsidR="00DB163F">
        <w:rPr>
          <w:rFonts w:ascii="GHEA Grapalat" w:hAnsi="GHEA Grapalat" w:cs="GHEA Grapalat"/>
          <w:color w:val="4472C4"/>
        </w:rPr>
        <w:t>2</w:t>
      </w:r>
      <w:r w:rsidR="00B47A83">
        <w:rPr>
          <w:rFonts w:ascii="GHEA Grapalat" w:hAnsi="GHEA Grapalat" w:cs="GHEA Grapalat"/>
          <w:color w:val="4472C4"/>
        </w:rPr>
        <w:t xml:space="preserve"> </w:t>
      </w:r>
      <w:r w:rsidR="00B66CE6" w:rsidRPr="00FF2BEA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__</w:t>
      </w:r>
      <w:r w:rsidR="00DB163F">
        <w:rPr>
          <w:rFonts w:ascii="GHEA Grapalat" w:hAnsi="GHEA Grapalat" w:cs="GHEA Grapalat"/>
          <w:color w:val="4472C4"/>
        </w:rPr>
        <w:t>մայիս</w:t>
      </w:r>
      <w:r w:rsidR="00B66CE6" w:rsidRPr="007129E0">
        <w:rPr>
          <w:rFonts w:ascii="GHEA Grapalat" w:hAnsi="GHEA Grapalat" w:cs="GHEA Grapalat"/>
          <w:color w:val="4472C4"/>
        </w:rPr>
        <w:t>__20</w:t>
      </w:r>
      <w:r w:rsidR="00092857">
        <w:rPr>
          <w:rFonts w:ascii="GHEA Grapalat" w:hAnsi="GHEA Grapalat" w:cs="GHEA Grapalat"/>
          <w:color w:val="4472C4"/>
        </w:rPr>
        <w:t>2</w:t>
      </w:r>
      <w:r w:rsidR="00DB163F">
        <w:rPr>
          <w:rFonts w:ascii="GHEA Grapalat" w:hAnsi="GHEA Grapalat" w:cs="GHEA Grapalat"/>
          <w:color w:val="4472C4"/>
        </w:rPr>
        <w:t>2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8105C4" w:rsidRDefault="008105C4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8906B5" w:rsidRDefault="006B05EF" w:rsidP="006B05EF">
      <w:pPr>
        <w:pStyle w:val="21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8906B5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8906B5" w:rsidRDefault="006B05EF" w:rsidP="006B05EF">
      <w:pPr>
        <w:pStyle w:val="2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8906B5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CA1E19" w:rsidRDefault="006B05EF" w:rsidP="006B05E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>-Լ հրամանով հաստատված &lt;&lt;Հայաստանի Հանրապետության բարձրագույն որակավորման կոմիտեի կանոնադրության</w:t>
      </w:r>
      <w:r w:rsidR="0086465C" w:rsidRPr="00C1121C">
        <w:rPr>
          <w:rFonts w:ascii="GHEA Grapalat" w:hAnsi="GHEA Grapalat"/>
          <w:sz w:val="24"/>
          <w:szCs w:val="24"/>
          <w:lang w:val="hy-AM"/>
        </w:rPr>
        <w:t>&gt;&gt;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6B05EF" w:rsidRPr="00CA1E19" w:rsidRDefault="006B05EF" w:rsidP="006B05E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6B05EF" w:rsidRPr="00C4062C" w:rsidRDefault="006B05EF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DB163F" w:rsidRPr="00DB163F" w:rsidRDefault="00DB163F" w:rsidP="00DB163F">
      <w:pPr>
        <w:pStyle w:val="23"/>
        <w:rPr>
          <w:rFonts w:ascii="GHEA Grapalat" w:hAnsi="GHEA Grapalat"/>
          <w:szCs w:val="22"/>
          <w:lang w:val="hy-AM"/>
        </w:rPr>
      </w:pPr>
      <w:r w:rsidRPr="00DB163F">
        <w:rPr>
          <w:rFonts w:ascii="GHEA Grapalat" w:hAnsi="GHEA Grapalat"/>
          <w:szCs w:val="22"/>
          <w:lang w:val="hy-AM"/>
        </w:rPr>
        <w:t>Երևանի պետական համալսարանում գործող ԲՈԿ-ի 051 Կենսաֆիզիկայի մասնագիտական խորհրդի որոշումը</w:t>
      </w:r>
      <w:r w:rsidR="00C667DA" w:rsidRPr="00C667DA">
        <w:rPr>
          <w:rFonts w:ascii="GHEA Grapalat" w:hAnsi="GHEA Grapalat"/>
          <w:szCs w:val="22"/>
          <w:lang w:val="hy-AM"/>
        </w:rPr>
        <w:t xml:space="preserve"> Մարինե Աշոտի Փարսադանյանին</w:t>
      </w:r>
      <w:r w:rsidRPr="00DB163F">
        <w:rPr>
          <w:rFonts w:ascii="GHEA Grapalat" w:hAnsi="GHEA Grapalat"/>
          <w:szCs w:val="22"/>
          <w:lang w:val="hy-AM"/>
        </w:rPr>
        <w:t xml:space="preserve"> կենսաբանական գիտությունների </w:t>
      </w:r>
      <w:r w:rsidR="00C667DA" w:rsidRPr="00C667DA">
        <w:rPr>
          <w:rFonts w:ascii="GHEA Grapalat" w:hAnsi="GHEA Grapalat"/>
          <w:szCs w:val="22"/>
          <w:lang w:val="hy-AM"/>
        </w:rPr>
        <w:t>դոկտորի</w:t>
      </w:r>
      <w:r w:rsidRPr="00DB163F">
        <w:rPr>
          <w:rFonts w:ascii="GHEA Grapalat" w:hAnsi="GHEA Grapalat"/>
          <w:szCs w:val="22"/>
          <w:lang w:val="hy-AM"/>
        </w:rPr>
        <w:t xml:space="preserve"> (Գ.00.0</w:t>
      </w:r>
      <w:r w:rsidR="00C667DA" w:rsidRPr="00C667DA">
        <w:rPr>
          <w:rFonts w:ascii="GHEA Grapalat" w:hAnsi="GHEA Grapalat"/>
          <w:szCs w:val="22"/>
          <w:lang w:val="hy-AM"/>
        </w:rPr>
        <w:t>2</w:t>
      </w:r>
      <w:r w:rsidRPr="00DB163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E037CF" w:rsidRPr="00B47A83" w:rsidRDefault="00E037CF" w:rsidP="008906B5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B05EF" w:rsidRPr="00AF25F5" w:rsidRDefault="006B05EF" w:rsidP="006B05EF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C1121C">
        <w:rPr>
          <w:rFonts w:ascii="GHEA Grapalat" w:hAnsi="GHEA Grapalat"/>
          <w:szCs w:val="22"/>
          <w:lang w:val="hy-AM"/>
        </w:rPr>
        <w:t>2.</w:t>
      </w:r>
    </w:p>
    <w:p w:rsidR="00DB163F" w:rsidRPr="00DB163F" w:rsidRDefault="00DB163F" w:rsidP="00DB163F">
      <w:pPr>
        <w:pStyle w:val="23"/>
        <w:rPr>
          <w:rFonts w:ascii="GHEA Grapalat" w:hAnsi="GHEA Grapalat"/>
          <w:szCs w:val="22"/>
          <w:lang w:val="hy-AM"/>
        </w:rPr>
      </w:pPr>
      <w:r w:rsidRPr="00DB163F">
        <w:rPr>
          <w:rFonts w:ascii="GHEA Grapalat" w:hAnsi="GHEA Grapalat"/>
          <w:szCs w:val="22"/>
          <w:lang w:val="hy-AM"/>
        </w:rPr>
        <w:t>ՀՀ ԳԱԱ Գրականության ինստիտուտում գործող ԲՈԿ-ի 003 Գրականագիտության մասնագիտական խորհրդի որոշումը</w:t>
      </w:r>
      <w:r w:rsidR="00C667DA" w:rsidRPr="00C667DA">
        <w:rPr>
          <w:rFonts w:ascii="GHEA Grapalat" w:hAnsi="GHEA Grapalat"/>
          <w:szCs w:val="22"/>
          <w:lang w:val="hy-AM"/>
        </w:rPr>
        <w:t xml:space="preserve"> Եվա Ժորայի Մնացականյանին</w:t>
      </w:r>
      <w:r w:rsidRPr="00DB163F">
        <w:rPr>
          <w:rFonts w:ascii="GHEA Grapalat" w:hAnsi="GHEA Grapalat"/>
          <w:szCs w:val="22"/>
          <w:lang w:val="hy-AM"/>
        </w:rPr>
        <w:t xml:space="preserve"> բանասիրական  գիտությունների </w:t>
      </w:r>
      <w:r w:rsidR="00C667DA" w:rsidRPr="00C667DA">
        <w:rPr>
          <w:rFonts w:ascii="GHEA Grapalat" w:hAnsi="GHEA Grapalat"/>
          <w:szCs w:val="22"/>
          <w:lang w:val="hy-AM"/>
        </w:rPr>
        <w:t>դոկտորի</w:t>
      </w:r>
      <w:r w:rsidRPr="00DB163F">
        <w:rPr>
          <w:rFonts w:ascii="GHEA Grapalat" w:hAnsi="GHEA Grapalat"/>
          <w:szCs w:val="22"/>
          <w:lang w:val="hy-AM"/>
        </w:rPr>
        <w:t xml:space="preserve"> (Ժ.01.0</w:t>
      </w:r>
      <w:r w:rsidR="00C667DA" w:rsidRPr="00C667DA">
        <w:rPr>
          <w:rFonts w:ascii="GHEA Grapalat" w:hAnsi="GHEA Grapalat"/>
          <w:szCs w:val="22"/>
          <w:lang w:val="hy-AM"/>
        </w:rPr>
        <w:t>1</w:t>
      </w:r>
      <w:r w:rsidRPr="00DB163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8906B5" w:rsidRPr="00B47A83" w:rsidRDefault="008906B5" w:rsidP="008906B5">
      <w:pPr>
        <w:pStyle w:val="23"/>
        <w:rPr>
          <w:rFonts w:ascii="GHEA Grapalat" w:hAnsi="GHEA Grapalat"/>
          <w:szCs w:val="22"/>
          <w:lang w:val="hy-AM"/>
        </w:rPr>
      </w:pPr>
    </w:p>
    <w:p w:rsidR="005B1F1F" w:rsidRPr="00E50F32" w:rsidRDefault="005B1F1F" w:rsidP="005B1F1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4B4493" w:rsidRPr="00E50F32" w:rsidRDefault="004B4493" w:rsidP="005B1F1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4B4493" w:rsidRPr="00AF25F5" w:rsidRDefault="004B4493" w:rsidP="004B4493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DB163F">
        <w:rPr>
          <w:rFonts w:ascii="GHEA Grapalat" w:hAnsi="GHEA Grapalat"/>
          <w:szCs w:val="22"/>
          <w:lang w:val="hy-AM"/>
        </w:rPr>
        <w:t>3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DB163F" w:rsidRPr="00DB163F" w:rsidRDefault="00DB163F" w:rsidP="00DB163F">
      <w:pPr>
        <w:pStyle w:val="23"/>
        <w:rPr>
          <w:rFonts w:ascii="GHEA Grapalat" w:hAnsi="GHEA Grapalat"/>
          <w:szCs w:val="22"/>
          <w:lang w:val="hy-AM"/>
        </w:rPr>
      </w:pPr>
      <w:r w:rsidRPr="00DB163F">
        <w:rPr>
          <w:rFonts w:ascii="GHEA Grapalat" w:hAnsi="GHEA Grapalat"/>
          <w:szCs w:val="22"/>
          <w:lang w:val="hy-AM"/>
        </w:rPr>
        <w:t>ՀՀ ԳԱԱ Գրականության ինստիտուտում գործող ԲՈԿ-ի 003 Գրականագիտության մասնագիտական խորհրդի որոշումը</w:t>
      </w:r>
      <w:r w:rsidR="00C667DA" w:rsidRPr="00C667DA">
        <w:rPr>
          <w:rFonts w:ascii="GHEA Grapalat" w:hAnsi="GHEA Grapalat"/>
          <w:szCs w:val="22"/>
          <w:lang w:val="hy-AM"/>
        </w:rPr>
        <w:t xml:space="preserve"> Զինաիդա Վանիի Բալայանին</w:t>
      </w:r>
      <w:r w:rsidRPr="00DB163F">
        <w:rPr>
          <w:rFonts w:ascii="GHEA Grapalat" w:hAnsi="GHEA Grapalat"/>
          <w:szCs w:val="22"/>
          <w:lang w:val="hy-AM"/>
        </w:rPr>
        <w:t xml:space="preserve"> բանասիրական  գիտությունների </w:t>
      </w:r>
      <w:r w:rsidR="00C667DA" w:rsidRPr="00C667DA">
        <w:rPr>
          <w:rFonts w:ascii="GHEA Grapalat" w:hAnsi="GHEA Grapalat"/>
          <w:szCs w:val="22"/>
          <w:lang w:val="hy-AM"/>
        </w:rPr>
        <w:t>դոկտորի</w:t>
      </w:r>
      <w:r w:rsidR="00C667DA">
        <w:rPr>
          <w:rFonts w:ascii="GHEA Grapalat" w:hAnsi="GHEA Grapalat"/>
          <w:szCs w:val="22"/>
          <w:lang w:val="hy-AM"/>
        </w:rPr>
        <w:t xml:space="preserve"> (Ժ.01.0</w:t>
      </w:r>
      <w:r w:rsidR="00C667DA" w:rsidRPr="00C667DA">
        <w:rPr>
          <w:rFonts w:ascii="GHEA Grapalat" w:hAnsi="GHEA Grapalat"/>
          <w:szCs w:val="22"/>
          <w:lang w:val="hy-AM"/>
        </w:rPr>
        <w:t>1</w:t>
      </w:r>
      <w:r w:rsidRPr="00DB163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4B4493" w:rsidRPr="004B4493" w:rsidRDefault="004B4493" w:rsidP="005B1F1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77158B" w:rsidRPr="00723F73" w:rsidRDefault="0077158B" w:rsidP="005B1F1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C667DA" w:rsidRPr="00C667DA" w:rsidRDefault="003E5B59" w:rsidP="0077158B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>Հիմք՝</w:t>
      </w:r>
      <w:r w:rsidR="00E50F32" w:rsidRPr="00DB163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մասնագիտական</w:t>
      </w:r>
      <w:r w:rsidR="00E50F32" w:rsidRPr="00DB163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խորհուրդների </w:t>
      </w:r>
      <w:r w:rsidR="00E50F32" w:rsidRPr="00DB163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որոշումները </w:t>
      </w:r>
      <w:r w:rsidR="00E50F32" w:rsidRPr="00DB163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և բաժ</w:t>
      </w:r>
      <w:r w:rsidR="00E50F32" w:rsidRPr="00E50F32">
        <w:rPr>
          <w:rFonts w:ascii="GHEA Grapalat" w:hAnsi="GHEA Grapalat"/>
          <w:sz w:val="22"/>
          <w:szCs w:val="22"/>
          <w:lang w:val="hy-AM"/>
        </w:rPr>
        <w:t>ինների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հհ. </w:t>
      </w:r>
      <w:r w:rsidRPr="00613245">
        <w:rPr>
          <w:rFonts w:ascii="GHEA Grapalat" w:hAnsi="GHEA Grapalat"/>
          <w:sz w:val="22"/>
          <w:szCs w:val="22"/>
          <w:lang w:val="hy-AM"/>
        </w:rPr>
        <w:t>1-5</w:t>
      </w:r>
      <w:r w:rsidR="004B4493" w:rsidRPr="004B4493">
        <w:rPr>
          <w:rFonts w:ascii="GHEA Grapalat" w:hAnsi="GHEA Grapalat"/>
          <w:sz w:val="22"/>
          <w:szCs w:val="22"/>
          <w:lang w:val="hy-AM"/>
        </w:rPr>
        <w:t>1</w:t>
      </w:r>
      <w:r w:rsidR="00C667DA" w:rsidRPr="00C667DA">
        <w:rPr>
          <w:rFonts w:ascii="GHEA Grapalat" w:hAnsi="GHEA Grapalat"/>
          <w:sz w:val="22"/>
          <w:szCs w:val="22"/>
          <w:lang w:val="hy-AM"/>
        </w:rPr>
        <w:t>47</w:t>
      </w:r>
      <w:r w:rsidR="004B4493" w:rsidRPr="004B4493">
        <w:rPr>
          <w:rFonts w:ascii="GHEA Grapalat" w:hAnsi="GHEA Grapalat"/>
          <w:sz w:val="22"/>
          <w:szCs w:val="22"/>
          <w:lang w:val="hy-AM"/>
        </w:rPr>
        <w:t>,</w:t>
      </w:r>
      <w:r w:rsidR="00C667DA" w:rsidRPr="00F53FB5">
        <w:rPr>
          <w:rFonts w:ascii="GHEA Grapalat" w:hAnsi="GHEA Grapalat"/>
          <w:sz w:val="22"/>
          <w:szCs w:val="22"/>
          <w:lang w:val="hy-AM"/>
        </w:rPr>
        <w:t xml:space="preserve">  </w:t>
      </w:r>
      <w:r w:rsidR="004B4493" w:rsidRPr="00613245">
        <w:rPr>
          <w:rFonts w:ascii="GHEA Grapalat" w:hAnsi="GHEA Grapalat"/>
          <w:sz w:val="22"/>
          <w:szCs w:val="22"/>
          <w:lang w:val="hy-AM"/>
        </w:rPr>
        <w:t>2-5</w:t>
      </w:r>
      <w:r w:rsidR="00C667DA" w:rsidRPr="00C667DA">
        <w:rPr>
          <w:rFonts w:ascii="GHEA Grapalat" w:hAnsi="GHEA Grapalat"/>
          <w:sz w:val="22"/>
          <w:szCs w:val="22"/>
          <w:lang w:val="hy-AM"/>
        </w:rPr>
        <w:t>317</w:t>
      </w:r>
      <w:r w:rsidR="004B4493" w:rsidRPr="00C73351">
        <w:rPr>
          <w:rFonts w:ascii="GHEA Grapalat" w:hAnsi="GHEA Grapalat"/>
          <w:sz w:val="22"/>
          <w:szCs w:val="22"/>
          <w:lang w:val="hy-AM"/>
        </w:rPr>
        <w:t xml:space="preserve"> </w:t>
      </w:r>
      <w:r w:rsidR="00C667DA">
        <w:rPr>
          <w:rFonts w:ascii="GHEA Grapalat" w:hAnsi="GHEA Grapalat"/>
          <w:sz w:val="22"/>
          <w:szCs w:val="22"/>
          <w:lang w:val="hy-AM"/>
        </w:rPr>
        <w:t>–</w:t>
      </w:r>
      <w:r w:rsidR="004B4493" w:rsidRPr="00C7335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3E5B59" w:rsidRPr="00644EFC" w:rsidRDefault="004B4493" w:rsidP="00C667DA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613245">
        <w:rPr>
          <w:rFonts w:ascii="GHEA Grapalat" w:hAnsi="GHEA Grapalat"/>
          <w:sz w:val="22"/>
          <w:szCs w:val="22"/>
          <w:lang w:val="hy-AM"/>
        </w:rPr>
        <w:t>2-5</w:t>
      </w:r>
      <w:r w:rsidR="00C667DA">
        <w:rPr>
          <w:rFonts w:ascii="GHEA Grapalat" w:hAnsi="GHEA Grapalat"/>
          <w:sz w:val="22"/>
          <w:szCs w:val="22"/>
        </w:rPr>
        <w:t>318</w:t>
      </w:r>
      <w:r w:rsidRPr="004B4493">
        <w:rPr>
          <w:rFonts w:ascii="GHEA Grapalat" w:hAnsi="GHEA Grapalat"/>
          <w:sz w:val="22"/>
          <w:szCs w:val="22"/>
          <w:lang w:val="hy-AM"/>
        </w:rPr>
        <w:t xml:space="preserve"> </w:t>
      </w:r>
      <w:r w:rsidR="003E5B59" w:rsidRPr="007A4B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E5B59" w:rsidRPr="003638EF" w:rsidRDefault="003E5B59" w:rsidP="003E5B59">
      <w:pPr>
        <w:rPr>
          <w:rFonts w:ascii="GHEA Grapalat" w:hAnsi="GHEA Grapalat"/>
          <w:sz w:val="22"/>
          <w:szCs w:val="22"/>
          <w:lang w:val="hy-AM"/>
        </w:rPr>
      </w:pPr>
    </w:p>
    <w:p w:rsidR="008906B5" w:rsidRPr="006B0F0C" w:rsidRDefault="008906B5" w:rsidP="008906B5">
      <w:pPr>
        <w:rPr>
          <w:rFonts w:ascii="GHEA Grapalat" w:hAnsi="GHEA Grapalat"/>
          <w:sz w:val="22"/>
          <w:szCs w:val="22"/>
          <w:lang w:val="hy-AM"/>
        </w:rPr>
      </w:pPr>
    </w:p>
    <w:p w:rsidR="004B4493" w:rsidRPr="00F53FB5" w:rsidRDefault="004B4493" w:rsidP="00F53FB5">
      <w:pPr>
        <w:rPr>
          <w:rFonts w:ascii="GHEA Grapalat" w:hAnsi="GHEA Grapalat"/>
          <w:sz w:val="22"/>
          <w:szCs w:val="22"/>
        </w:rPr>
      </w:pPr>
    </w:p>
    <w:p w:rsidR="00B66CE6" w:rsidRPr="0077158B" w:rsidRDefault="008906B5" w:rsidP="003E5B59">
      <w:pPr>
        <w:rPr>
          <w:rFonts w:ascii="GHEA Grapalat" w:hAnsi="GHEA Grapalat" w:cs="GHEA Grapalat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</w:p>
    <w:p w:rsidR="00B66CE6" w:rsidRPr="004B4493" w:rsidRDefault="003E5B59" w:rsidP="00823CD2">
      <w:pPr>
        <w:rPr>
          <w:rFonts w:ascii="GHEA Grapalat" w:hAnsi="GHEA Grapalat" w:cs="GHEA Grapalat"/>
          <w:b/>
          <w:sz w:val="24"/>
          <w:szCs w:val="24"/>
          <w:lang w:val="hy-AM"/>
        </w:rPr>
      </w:pP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4B4493">
        <w:rPr>
          <w:rFonts w:ascii="GHEA Grapalat" w:hAnsi="GHEA Grapalat" w:cs="GHEA Grapalat"/>
          <w:b/>
          <w:sz w:val="24"/>
          <w:szCs w:val="24"/>
          <w:lang w:val="hy-AM"/>
        </w:rPr>
        <w:t>ԿԱՐԵՆ ՔԵՌՅԱՆ</w:t>
      </w:r>
    </w:p>
    <w:sectPr w:rsidR="00B66CE6" w:rsidRPr="004B4493" w:rsidSect="003D34EF">
      <w:pgSz w:w="12240" w:h="15840"/>
      <w:pgMar w:top="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92857"/>
    <w:rsid w:val="000C0C98"/>
    <w:rsid w:val="000C33F0"/>
    <w:rsid w:val="000D7712"/>
    <w:rsid w:val="000E039C"/>
    <w:rsid w:val="001725D7"/>
    <w:rsid w:val="001747BD"/>
    <w:rsid w:val="001B4543"/>
    <w:rsid w:val="001E5C57"/>
    <w:rsid w:val="00201FE2"/>
    <w:rsid w:val="00231E5C"/>
    <w:rsid w:val="00271EC2"/>
    <w:rsid w:val="002B7A84"/>
    <w:rsid w:val="00313354"/>
    <w:rsid w:val="003528A2"/>
    <w:rsid w:val="00374665"/>
    <w:rsid w:val="003B1BDE"/>
    <w:rsid w:val="003D0C72"/>
    <w:rsid w:val="003D34EF"/>
    <w:rsid w:val="003E5B59"/>
    <w:rsid w:val="003F1708"/>
    <w:rsid w:val="003F22A6"/>
    <w:rsid w:val="00403CA7"/>
    <w:rsid w:val="004232AB"/>
    <w:rsid w:val="0044716A"/>
    <w:rsid w:val="004B4493"/>
    <w:rsid w:val="004C545B"/>
    <w:rsid w:val="004F4EC3"/>
    <w:rsid w:val="005234B4"/>
    <w:rsid w:val="00531805"/>
    <w:rsid w:val="005322B1"/>
    <w:rsid w:val="00544AC4"/>
    <w:rsid w:val="005473E2"/>
    <w:rsid w:val="00563924"/>
    <w:rsid w:val="005B1F1F"/>
    <w:rsid w:val="005E64B8"/>
    <w:rsid w:val="00601128"/>
    <w:rsid w:val="006246ED"/>
    <w:rsid w:val="006368C1"/>
    <w:rsid w:val="0064331A"/>
    <w:rsid w:val="00656716"/>
    <w:rsid w:val="00663077"/>
    <w:rsid w:val="00690870"/>
    <w:rsid w:val="00690E81"/>
    <w:rsid w:val="006B05EF"/>
    <w:rsid w:val="006D47F3"/>
    <w:rsid w:val="006D5B09"/>
    <w:rsid w:val="006E19FA"/>
    <w:rsid w:val="006F1E46"/>
    <w:rsid w:val="006F7BAD"/>
    <w:rsid w:val="007129E0"/>
    <w:rsid w:val="00712EE5"/>
    <w:rsid w:val="00723F73"/>
    <w:rsid w:val="00727118"/>
    <w:rsid w:val="0074671B"/>
    <w:rsid w:val="00751190"/>
    <w:rsid w:val="007553FE"/>
    <w:rsid w:val="00760E4E"/>
    <w:rsid w:val="0077158B"/>
    <w:rsid w:val="0079764B"/>
    <w:rsid w:val="007C3310"/>
    <w:rsid w:val="007C6650"/>
    <w:rsid w:val="007C6F53"/>
    <w:rsid w:val="007E6B56"/>
    <w:rsid w:val="007E72C0"/>
    <w:rsid w:val="007F2715"/>
    <w:rsid w:val="007F7B78"/>
    <w:rsid w:val="008105C4"/>
    <w:rsid w:val="00823CD2"/>
    <w:rsid w:val="0086465C"/>
    <w:rsid w:val="008906B5"/>
    <w:rsid w:val="008A3868"/>
    <w:rsid w:val="008A3C25"/>
    <w:rsid w:val="008A7A33"/>
    <w:rsid w:val="008D4877"/>
    <w:rsid w:val="008D6972"/>
    <w:rsid w:val="00931625"/>
    <w:rsid w:val="00941E6E"/>
    <w:rsid w:val="0095222A"/>
    <w:rsid w:val="00963AB6"/>
    <w:rsid w:val="009832AD"/>
    <w:rsid w:val="009B6FB3"/>
    <w:rsid w:val="009F35CA"/>
    <w:rsid w:val="009F4B61"/>
    <w:rsid w:val="009F689C"/>
    <w:rsid w:val="00A02A64"/>
    <w:rsid w:val="00A40BED"/>
    <w:rsid w:val="00A8142E"/>
    <w:rsid w:val="00AA40C6"/>
    <w:rsid w:val="00AB1E37"/>
    <w:rsid w:val="00AE308D"/>
    <w:rsid w:val="00AF660C"/>
    <w:rsid w:val="00AF7D85"/>
    <w:rsid w:val="00B1235B"/>
    <w:rsid w:val="00B304B9"/>
    <w:rsid w:val="00B36679"/>
    <w:rsid w:val="00B43815"/>
    <w:rsid w:val="00B47A83"/>
    <w:rsid w:val="00B545A7"/>
    <w:rsid w:val="00B66CE6"/>
    <w:rsid w:val="00B8738E"/>
    <w:rsid w:val="00BC3AA0"/>
    <w:rsid w:val="00BC3DFF"/>
    <w:rsid w:val="00C03B6B"/>
    <w:rsid w:val="00C667DA"/>
    <w:rsid w:val="00C9610A"/>
    <w:rsid w:val="00C96A09"/>
    <w:rsid w:val="00CE1A83"/>
    <w:rsid w:val="00CF126F"/>
    <w:rsid w:val="00CF2049"/>
    <w:rsid w:val="00D17563"/>
    <w:rsid w:val="00D23A99"/>
    <w:rsid w:val="00D6534C"/>
    <w:rsid w:val="00D72F3E"/>
    <w:rsid w:val="00DA32BB"/>
    <w:rsid w:val="00DB163F"/>
    <w:rsid w:val="00DB770E"/>
    <w:rsid w:val="00DD5D72"/>
    <w:rsid w:val="00DF1BDE"/>
    <w:rsid w:val="00E02DF9"/>
    <w:rsid w:val="00E037CF"/>
    <w:rsid w:val="00E372E4"/>
    <w:rsid w:val="00E50F32"/>
    <w:rsid w:val="00E83084"/>
    <w:rsid w:val="00E959DD"/>
    <w:rsid w:val="00EC14CC"/>
    <w:rsid w:val="00EC62A1"/>
    <w:rsid w:val="00EE10E5"/>
    <w:rsid w:val="00EF3CDD"/>
    <w:rsid w:val="00EF7660"/>
    <w:rsid w:val="00F044DB"/>
    <w:rsid w:val="00F13D82"/>
    <w:rsid w:val="00F53FB5"/>
    <w:rsid w:val="00F820E5"/>
    <w:rsid w:val="00FE7453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E0AAC3-8C9A-4343-9000-D0983CC5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basedOn w:val="a0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basedOn w:val="a0"/>
    <w:link w:val="23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2</cp:revision>
  <cp:lastPrinted>2019-02-28T11:16:00Z</cp:lastPrinted>
  <dcterms:created xsi:type="dcterms:W3CDTF">2022-05-13T13:37:00Z</dcterms:created>
  <dcterms:modified xsi:type="dcterms:W3CDTF">2022-05-13T13:37:00Z</dcterms:modified>
</cp:coreProperties>
</file>