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0F" w:rsidRPr="00113920" w:rsidRDefault="003E7B7B" w:rsidP="00107449">
      <w:pPr>
        <w:spacing w:after="0"/>
        <w:jc w:val="center"/>
        <w:rPr>
          <w:rFonts w:ascii="Sylfaen" w:hAnsi="Sylfaen"/>
          <w:b/>
          <w:color w:val="0D0D0D" w:themeColor="text1" w:themeTint="F2"/>
          <w:sz w:val="28"/>
          <w:lang w:val="en-US"/>
        </w:rPr>
      </w:pPr>
      <w:proofErr w:type="spellStart"/>
      <w:r w:rsidRPr="00113920">
        <w:rPr>
          <w:rFonts w:ascii="Sylfaen" w:hAnsi="Sylfaen"/>
          <w:b/>
          <w:color w:val="0D0D0D" w:themeColor="text1" w:themeTint="F2"/>
          <w:sz w:val="28"/>
          <w:lang w:val="en-US"/>
        </w:rPr>
        <w:t>Կարծիք</w:t>
      </w:r>
      <w:proofErr w:type="spellEnd"/>
    </w:p>
    <w:p w:rsidR="003E7B7B" w:rsidRPr="00113920" w:rsidRDefault="00D03E6D" w:rsidP="00107449">
      <w:pPr>
        <w:spacing w:after="0" w:line="360" w:lineRule="auto"/>
        <w:ind w:firstLine="709"/>
        <w:jc w:val="center"/>
        <w:rPr>
          <w:rFonts w:ascii="Sylfaen" w:hAnsi="Sylfaen"/>
          <w:b/>
          <w:color w:val="0D0D0D" w:themeColor="text1" w:themeTint="F2"/>
          <w:sz w:val="24"/>
          <w:szCs w:val="24"/>
          <w:lang w:val="en-US"/>
        </w:rPr>
      </w:pPr>
      <w:proofErr w:type="gramStart"/>
      <w:r w:rsidRPr="00113920">
        <w:rPr>
          <w:rFonts w:ascii="Sylfaen" w:hAnsi="Sylfaen"/>
          <w:b/>
          <w:color w:val="0D0D0D" w:themeColor="text1" w:themeTint="F2"/>
          <w:sz w:val="24"/>
          <w:szCs w:val="24"/>
          <w:lang w:val="en-US"/>
        </w:rPr>
        <w:t>ՄԿՐՏԻՉ  ՎԱՆԻԿԻ</w:t>
      </w:r>
      <w:proofErr w:type="gramEnd"/>
      <w:r w:rsidRPr="00113920">
        <w:rPr>
          <w:rFonts w:ascii="Sylfaen" w:hAnsi="Sylfaen"/>
          <w:b/>
          <w:color w:val="0D0D0D" w:themeColor="text1" w:themeTint="F2"/>
          <w:sz w:val="24"/>
          <w:szCs w:val="24"/>
          <w:lang w:val="en-US"/>
        </w:rPr>
        <w:t xml:space="preserve"> ԴԱՆԻԵԼՅԱՆԻ «1903Թ. ՀՈՒՆԻՍԻ 12-Ի ՕՐԵՆՔԸ </w:t>
      </w:r>
      <w:r w:rsidR="00E965DE" w:rsidRPr="00113920">
        <w:rPr>
          <w:rFonts w:ascii="Sylfaen" w:hAnsi="Sylfaen"/>
          <w:b/>
          <w:color w:val="0D0D0D" w:themeColor="text1" w:themeTint="F2"/>
          <w:sz w:val="24"/>
          <w:szCs w:val="24"/>
          <w:lang w:val="en-US"/>
        </w:rPr>
        <w:t>ԵՎ</w:t>
      </w:r>
      <w:r w:rsidRPr="00113920">
        <w:rPr>
          <w:rFonts w:ascii="Sylfaen" w:hAnsi="Sylfaen"/>
          <w:b/>
          <w:color w:val="0D0D0D" w:themeColor="text1" w:themeTint="F2"/>
          <w:sz w:val="24"/>
          <w:szCs w:val="24"/>
          <w:lang w:val="en-US"/>
        </w:rPr>
        <w:t xml:space="preserve"> ՀԱՅԵՐԻ ՀԱՄԱԺՈՂՈՎՐԴԱԿԱՆ </w:t>
      </w:r>
      <w:r w:rsidR="00E965DE" w:rsidRPr="00113920">
        <w:rPr>
          <w:rFonts w:ascii="Sylfaen" w:hAnsi="Sylfaen"/>
          <w:b/>
          <w:color w:val="0D0D0D" w:themeColor="text1" w:themeTint="F2"/>
          <w:sz w:val="24"/>
          <w:szCs w:val="24"/>
          <w:lang w:val="en-US"/>
        </w:rPr>
        <w:t>ՀԱԿԱՑ</w:t>
      </w:r>
      <w:r w:rsidRPr="00113920">
        <w:rPr>
          <w:rFonts w:ascii="Sylfaen" w:hAnsi="Sylfaen"/>
          <w:b/>
          <w:color w:val="0D0D0D" w:themeColor="text1" w:themeTint="F2"/>
          <w:sz w:val="24"/>
          <w:szCs w:val="24"/>
          <w:lang w:val="en-US"/>
        </w:rPr>
        <w:t>ԱՐԱԿԱՆ ԵԼՈՒՅԹՆԵՐԸ 1903-1905 ԹԹ</w:t>
      </w:r>
      <w:proofErr w:type="gramStart"/>
      <w:r w:rsidRPr="00113920">
        <w:rPr>
          <w:rFonts w:ascii="Sylfaen" w:hAnsi="Sylfaen"/>
          <w:b/>
          <w:color w:val="0D0D0D" w:themeColor="text1" w:themeTint="F2"/>
          <w:sz w:val="24"/>
          <w:szCs w:val="24"/>
          <w:lang w:val="en-US"/>
        </w:rPr>
        <w:t>.»</w:t>
      </w:r>
      <w:proofErr w:type="gramEnd"/>
      <w:r w:rsidRPr="00113920">
        <w:rPr>
          <w:rFonts w:ascii="Sylfaen" w:hAnsi="Sylfaen"/>
          <w:b/>
          <w:color w:val="0D0D0D" w:themeColor="text1" w:themeTint="F2"/>
          <w:sz w:val="24"/>
          <w:szCs w:val="24"/>
          <w:lang w:val="en-US"/>
        </w:rPr>
        <w:t xml:space="preserve"> ԹԵԿՆԱԾՈՒԱԿԱՆ ԱՏԵՆԱԽՈՍՈՒԹՅԱՆ ՎԵՐԱԲԵՐՅԱԼ</w:t>
      </w:r>
    </w:p>
    <w:p w:rsidR="003E7B7B" w:rsidRPr="00113920" w:rsidRDefault="003E7B7B" w:rsidP="00107449">
      <w:pPr>
        <w:spacing w:after="0" w:line="360" w:lineRule="auto"/>
        <w:ind w:firstLine="709"/>
        <w:jc w:val="both"/>
        <w:rPr>
          <w:rFonts w:ascii="Sylfaen" w:hAnsi="Sylfaen"/>
          <w:color w:val="0D0D0D" w:themeColor="text1" w:themeTint="F2"/>
          <w:sz w:val="24"/>
          <w:szCs w:val="24"/>
          <w:lang w:val="en-US"/>
        </w:rPr>
      </w:pPr>
      <w:proofErr w:type="spellStart"/>
      <w:proofErr w:type="gram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Ատենախոսությունը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նվիրված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1903թ.</w:t>
      </w:r>
      <w:proofErr w:type="gram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proofErr w:type="gram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հունիսի</w:t>
      </w:r>
      <w:proofErr w:type="spellEnd"/>
      <w:proofErr w:type="gram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12-ի 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օրենքին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որն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ուղղված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էր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Հայ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եկեղեցու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կալվածքների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և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գույքի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բռնագրավմանը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:</w:t>
      </w:r>
    </w:p>
    <w:p w:rsidR="003E7B7B" w:rsidRPr="00113920" w:rsidRDefault="003E7B7B" w:rsidP="00107449">
      <w:pPr>
        <w:spacing w:after="0" w:line="360" w:lineRule="auto"/>
        <w:ind w:firstLine="709"/>
        <w:jc w:val="both"/>
        <w:rPr>
          <w:rFonts w:ascii="Sylfaen" w:hAnsi="Sylfaen"/>
          <w:color w:val="0D0D0D" w:themeColor="text1" w:themeTint="F2"/>
          <w:sz w:val="24"/>
          <w:szCs w:val="24"/>
          <w:lang w:val="en-US"/>
        </w:rPr>
      </w:pP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Ինչպես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նշում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ատենախոսը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մինչ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օրս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եղած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ուսումնասիրությունների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մեջ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բացակայում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հիմնահարցը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համակ</w:t>
      </w:r>
      <w:r w:rsidR="000E31A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ղմանի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ներկայացնող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ամբողջական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E965D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մենագրությու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: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Այդ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առումով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խնդրո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առարկա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ատենախոսությունը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առաջին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փորձն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է: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Եվ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դա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ատենախոսության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գիտական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նորույթը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:</w:t>
      </w:r>
    </w:p>
    <w:p w:rsidR="003E7B7B" w:rsidRPr="00113920" w:rsidRDefault="003E7B7B" w:rsidP="00107449">
      <w:pPr>
        <w:spacing w:after="0" w:line="360" w:lineRule="auto"/>
        <w:ind w:firstLine="709"/>
        <w:jc w:val="both"/>
        <w:rPr>
          <w:rFonts w:ascii="Sylfaen" w:hAnsi="Sylfaen"/>
          <w:color w:val="0D0D0D" w:themeColor="text1" w:themeTint="F2"/>
          <w:sz w:val="24"/>
          <w:szCs w:val="24"/>
          <w:lang w:val="en-US"/>
        </w:rPr>
      </w:pP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Ատենախոսությունը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բաղկացած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ներածությունից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երեք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գլխից</w:t>
      </w:r>
      <w:proofErr w:type="spellEnd"/>
      <w:r w:rsidR="00E965D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,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եզրակացություններից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օգտագործված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6D4A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սկզբնաղբյուրների</w:t>
      </w:r>
      <w:proofErr w:type="spellEnd"/>
      <w:r w:rsidR="006D4A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և </w:t>
      </w:r>
      <w:proofErr w:type="spellStart"/>
      <w:r w:rsidR="006D4A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գրականության</w:t>
      </w:r>
      <w:proofErr w:type="spellEnd"/>
      <w:r w:rsidR="006D4A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6D4A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ցանկից</w:t>
      </w:r>
      <w:proofErr w:type="spellEnd"/>
      <w:r w:rsidR="006D4A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:</w:t>
      </w:r>
    </w:p>
    <w:p w:rsidR="006D4A2F" w:rsidRPr="00113920" w:rsidRDefault="006D4A2F" w:rsidP="00107449">
      <w:pPr>
        <w:spacing w:after="0" w:line="360" w:lineRule="auto"/>
        <w:ind w:firstLine="709"/>
        <w:jc w:val="both"/>
        <w:rPr>
          <w:rFonts w:ascii="Sylfaen" w:hAnsi="Sylfaen"/>
          <w:color w:val="0D0D0D" w:themeColor="text1" w:themeTint="F2"/>
          <w:sz w:val="24"/>
          <w:szCs w:val="24"/>
          <w:lang w:val="en-US"/>
        </w:rPr>
      </w:pP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Հիմնահարցի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ուսումնասիրության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ընթացքում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օգտագործվել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արխիվային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նյութե</w:t>
      </w:r>
      <w:r w:rsidR="000E31A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ր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ինչպես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նաև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թեմային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առնչվող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թե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´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հայոց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թե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´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ռուսաց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թե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´ </w:t>
      </w:r>
      <w:proofErr w:type="spellStart"/>
      <w:r w:rsidR="00E965D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ֆ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րանսերեն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լեզուներով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հրատարակված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սկզբնաղբյուրներ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ուսումնա</w:t>
      </w:r>
      <w:r w:rsidR="00E965D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ս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իրություններ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gram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և 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պարբերական</w:t>
      </w:r>
      <w:proofErr w:type="spellEnd"/>
      <w:proofErr w:type="gram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0E31A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մամուլ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ում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հրապարակված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նյութեր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:</w:t>
      </w:r>
    </w:p>
    <w:p w:rsidR="002F5C0E" w:rsidRPr="00113920" w:rsidRDefault="006D4A2F" w:rsidP="00107449">
      <w:pPr>
        <w:spacing w:after="0" w:line="360" w:lineRule="auto"/>
        <w:ind w:firstLine="709"/>
        <w:jc w:val="both"/>
        <w:rPr>
          <w:rFonts w:ascii="Sylfaen" w:hAnsi="Sylfaen"/>
          <w:color w:val="0D0D0D" w:themeColor="text1" w:themeTint="F2"/>
          <w:sz w:val="24"/>
          <w:szCs w:val="24"/>
          <w:lang w:val="en-US"/>
        </w:rPr>
      </w:pP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Ատենախոսության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առաջին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գլխում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՝ «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Օրենքի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ընդունման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proofErr w:type="gram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պատճառները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r w:rsidR="00E965D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և</w:t>
      </w:r>
      <w:proofErr w:type="gramEnd"/>
      <w:r w:rsidR="00E965D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E965D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դրա</w:t>
      </w:r>
      <w:proofErr w:type="spellEnd"/>
      <w:r w:rsidR="00E965D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E965D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առաջին</w:t>
      </w:r>
      <w:proofErr w:type="spellEnd"/>
      <w:r w:rsidR="00E965D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E965D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արձագանքները</w:t>
      </w:r>
      <w:proofErr w:type="spellEnd"/>
      <w:r w:rsidR="00E965D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հայ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իրականության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մեջ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»,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Մ.Դանիելյանը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ներկայացրել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proofErr w:type="spellStart"/>
      <w:r w:rsidR="00E965D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ցար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ական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իշխանությունների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՝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հայ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ժողովրդի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հանդեպ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իրականացրած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քաղաքականությունը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օրենքին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նախորդած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ժամանակահատվածում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: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Ինչպես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նշում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ատենախոսը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. «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Վերլուծված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փաստերն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ապացուցում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որ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հունիսի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12-ի </w:t>
      </w:r>
      <w:proofErr w:type="spellStart"/>
      <w:r w:rsidR="00E965D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հրամանագ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ր</w:t>
      </w:r>
      <w:r w:rsidR="00E965D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ի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հայտ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գալը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անսպասելի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չի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եղել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և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հայոց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եկեղեցապատկան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կալվածքների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բռնագրավման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խնդիրը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թե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´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Պետերբուրգում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թե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´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Թիֆլիսում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քննարկման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առարկա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էր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արդեն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XIX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դարի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80-ական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թվականներին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: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Օրենքի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ընդունման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պատճառները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վերլուծելով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՝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եկել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ենք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այն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հետևության</w:t>
      </w:r>
      <w:proofErr w:type="spellEnd"/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որ</w:t>
      </w:r>
      <w:proofErr w:type="spellEnd"/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դրա</w:t>
      </w:r>
      <w:proofErr w:type="spellEnd"/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գլխավոր</w:t>
      </w:r>
      <w:proofErr w:type="spellEnd"/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նպատակը</w:t>
      </w:r>
      <w:proofErr w:type="spellEnd"/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հայ</w:t>
      </w:r>
      <w:proofErr w:type="spellEnd"/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ժողովրդին</w:t>
      </w:r>
      <w:proofErr w:type="spellEnd"/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D03E6D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բաժան-</w:t>
      </w:r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բաժան</w:t>
      </w:r>
      <w:proofErr w:type="spellEnd"/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անելու</w:t>
      </w:r>
      <w:proofErr w:type="spellEnd"/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իր</w:t>
      </w:r>
      <w:proofErr w:type="spellEnd"/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եկեղեցուց</w:t>
      </w:r>
      <w:proofErr w:type="spellEnd"/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օտարելու</w:t>
      </w:r>
      <w:proofErr w:type="spellEnd"/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ազգային</w:t>
      </w:r>
      <w:proofErr w:type="spellEnd"/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գիտակցության</w:t>
      </w:r>
      <w:proofErr w:type="spellEnd"/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կորստի</w:t>
      </w:r>
      <w:proofErr w:type="spellEnd"/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ուղղափառության</w:t>
      </w:r>
      <w:proofErr w:type="spellEnd"/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E965D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գիրկ</w:t>
      </w:r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ը</w:t>
      </w:r>
      <w:proofErr w:type="spellEnd"/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E965D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նետ</w:t>
      </w:r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ելու</w:t>
      </w:r>
      <w:proofErr w:type="spellEnd"/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և </w:t>
      </w:r>
      <w:proofErr w:type="spellStart"/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անդեմ</w:t>
      </w:r>
      <w:proofErr w:type="spellEnd"/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E965D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հանրությ</w:t>
      </w:r>
      <w:r w:rsidR="003250C7">
        <w:rPr>
          <w:rFonts w:ascii="Sylfaen" w:hAnsi="Sylfaen"/>
          <w:color w:val="0D0D0D" w:themeColor="text1" w:themeTint="F2"/>
          <w:sz w:val="24"/>
          <w:szCs w:val="24"/>
          <w:lang w:val="en-US"/>
        </w:rPr>
        <w:t>ու</w:t>
      </w:r>
      <w:r w:rsidR="00E965D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</w:t>
      </w:r>
      <w:proofErr w:type="spellEnd"/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դարձնելու</w:t>
      </w:r>
      <w:proofErr w:type="spellEnd"/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ցանկությունն</w:t>
      </w:r>
      <w:proofErr w:type="spellEnd"/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2F5C0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էր</w:t>
      </w:r>
      <w:proofErr w:type="spellEnd"/>
      <w:r w:rsidR="00E965D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»:</w:t>
      </w:r>
    </w:p>
    <w:p w:rsidR="006D4A2F" w:rsidRPr="00113920" w:rsidRDefault="002F5C0E" w:rsidP="00107449">
      <w:pPr>
        <w:spacing w:after="0" w:line="360" w:lineRule="auto"/>
        <w:ind w:firstLine="709"/>
        <w:jc w:val="both"/>
        <w:rPr>
          <w:rFonts w:ascii="Sylfaen" w:hAnsi="Sylfaen"/>
          <w:color w:val="0D0D0D" w:themeColor="text1" w:themeTint="F2"/>
          <w:sz w:val="24"/>
          <w:szCs w:val="24"/>
          <w:lang w:val="en-US"/>
        </w:rPr>
      </w:pP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Երկրորդ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գլխում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որը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վերաբերում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Հայ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եկեղեցու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և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հայ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քաղաքական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կուսակցությունների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պայքարին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ընդդեմ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հունիսի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12-ի </w:t>
      </w:r>
      <w:proofErr w:type="spellStart"/>
      <w:r w:rsidR="00D03E6D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օրենքի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ներկայացված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lastRenderedPageBreak/>
        <w:t>Հայ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proofErr w:type="gram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եկեղեցու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 և</w:t>
      </w:r>
      <w:proofErr w:type="gram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D03E6D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ազ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</w:t>
      </w:r>
      <w:r w:rsidR="00D03E6D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յին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կուսա</w:t>
      </w:r>
      <w:r w:rsidR="00D03E6D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կց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ություններից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նաև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r w:rsidR="00E965D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ՀՅ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Դ-ի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դիրքորոշումներն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այդ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օրենքի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նկատմամբ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և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նրանց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D03E6D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ձեռ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նարկած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D03E6D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քայլերը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՝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այն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չեզոքացնելու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համար</w:t>
      </w:r>
      <w:proofErr w:type="spellEnd"/>
      <w:r w:rsidR="006D4A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»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:</w:t>
      </w:r>
    </w:p>
    <w:p w:rsidR="002F5C0E" w:rsidRPr="00113920" w:rsidRDefault="002F5C0E" w:rsidP="00107449">
      <w:pPr>
        <w:spacing w:after="0" w:line="360" w:lineRule="auto"/>
        <w:ind w:firstLine="709"/>
        <w:jc w:val="both"/>
        <w:rPr>
          <w:rFonts w:ascii="Sylfaen" w:hAnsi="Sylfaen"/>
          <w:color w:val="0D0D0D" w:themeColor="text1" w:themeTint="F2"/>
          <w:sz w:val="24"/>
          <w:szCs w:val="24"/>
          <w:lang w:val="en-US"/>
        </w:rPr>
      </w:pP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Ատենախոսության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երրորդ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գլխում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լուսաբանված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Արևելյան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Հայաստանում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ապա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proofErr w:type="gram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Կովկասի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r w:rsidR="00D03E6D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D03E6D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հայաբնակ</w:t>
      </w:r>
      <w:proofErr w:type="spellEnd"/>
      <w:proofErr w:type="gramEnd"/>
      <w:r w:rsidR="00D03E6D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և </w:t>
      </w:r>
      <w:proofErr w:type="spellStart"/>
      <w:r w:rsidR="00D03E6D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հայաշատ</w:t>
      </w:r>
      <w:proofErr w:type="spellEnd"/>
      <w:r w:rsidR="00D03E6D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D03E6D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բնակավայրերում</w:t>
      </w:r>
      <w:proofErr w:type="spellEnd"/>
      <w:r w:rsidR="00D03E6D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տեղի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ունեցած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</w:t>
      </w:r>
      <w:r w:rsidR="00E965D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կացարական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ելույթները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:</w:t>
      </w:r>
    </w:p>
    <w:p w:rsidR="00892E00" w:rsidRPr="00113920" w:rsidRDefault="002F5C0E" w:rsidP="00107449">
      <w:pPr>
        <w:spacing w:after="0" w:line="360" w:lineRule="auto"/>
        <w:ind w:firstLine="709"/>
        <w:jc w:val="both"/>
        <w:rPr>
          <w:rFonts w:ascii="Sylfaen" w:hAnsi="Sylfaen"/>
          <w:color w:val="0D0D0D" w:themeColor="text1" w:themeTint="F2"/>
          <w:sz w:val="24"/>
          <w:szCs w:val="24"/>
          <w:lang w:val="en-US"/>
        </w:rPr>
      </w:pP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Հարկ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միաժամանակ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նշել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որ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ատենախոսությունը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բնութ</w:t>
      </w:r>
      <w:r w:rsidR="00D03E6D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ագ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ր</w:t>
      </w:r>
      <w:r w:rsidR="00D03E6D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վ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ում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հստակ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շարադրանքով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զերծ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բովանդակային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կրկնությունների</w:t>
      </w:r>
      <w:r w:rsidR="00E965D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ց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աչքի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ընկնում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E965D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հստակությամ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բ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և</w:t>
      </w:r>
      <w:r w:rsidR="003D59B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,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տրամաբանությամբ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և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այնուհանդերձ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ատենախոսության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մեջ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առկա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շարք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թերություններ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որոնց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վրա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ենք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հրավիրում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հեղինակի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ուշադրությունը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:</w:t>
      </w:r>
      <w:r w:rsidR="008D229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Գտնում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ենք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որ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Հայ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առաքելական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եկեղեցու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առանձնահատկությունները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առանձին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հարցեր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և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խնդիրներ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լուսաբանելիս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պետք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առավել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խորությամբ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ուսումնասիրել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Հայ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եկեղեցու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պատմությունը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եկեղեցական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ավանդույթները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եկեղեցական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տերմի</w:t>
      </w:r>
      <w:r w:rsidR="003D59B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նա</w:t>
      </w:r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բանությունը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եկեղեցական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պաշտոնների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աստիճանների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կոչումների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և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կարգերի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ճիշտ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անվանումը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և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նշանակությունը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՝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պահպանելով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եկեղեցական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D229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պատմագրությա</w:t>
      </w:r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նը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բնորոշ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ավանդույթները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սովորությունները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և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առանձնահատկությունները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: </w:t>
      </w:r>
      <w:proofErr w:type="spellStart"/>
      <w:r w:rsidR="003D59B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Ատենախոսն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ընդհանրապես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չի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օգտագործել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Քրիստոնյա</w:t>
      </w:r>
      <w:proofErr w:type="spellEnd"/>
      <w:r w:rsidR="00892E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Հայաստան</w:t>
      </w:r>
      <w:proofErr w:type="spellEnd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հանրագիտարանի</w:t>
      </w:r>
      <w:proofErr w:type="spellEnd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(Ե.</w:t>
      </w:r>
      <w:r w:rsidR="003D59B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,</w:t>
      </w:r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2002) </w:t>
      </w:r>
      <w:proofErr w:type="spellStart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նյութերը</w:t>
      </w:r>
      <w:proofErr w:type="spellEnd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և </w:t>
      </w:r>
      <w:proofErr w:type="spellStart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հոդվածները</w:t>
      </w:r>
      <w:proofErr w:type="spellEnd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որոնք</w:t>
      </w:r>
      <w:proofErr w:type="spellEnd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3D59B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կօ</w:t>
      </w:r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ժանդակեին</w:t>
      </w:r>
      <w:proofErr w:type="spellEnd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իրեն</w:t>
      </w:r>
      <w:proofErr w:type="spellEnd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հայ</w:t>
      </w:r>
      <w:proofErr w:type="spellEnd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հոգևորականության</w:t>
      </w:r>
      <w:proofErr w:type="spellEnd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գործունեությունը</w:t>
      </w:r>
      <w:proofErr w:type="spellEnd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և </w:t>
      </w:r>
      <w:proofErr w:type="spellStart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Հայ</w:t>
      </w:r>
      <w:proofErr w:type="spellEnd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եկեղեցու</w:t>
      </w:r>
      <w:proofErr w:type="spellEnd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դերը</w:t>
      </w:r>
      <w:proofErr w:type="spellEnd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լուսաբանելիս</w:t>
      </w:r>
      <w:proofErr w:type="spellEnd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:</w:t>
      </w:r>
      <w:r w:rsidR="00A1608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Հանրագիտարանում</w:t>
      </w:r>
      <w:proofErr w:type="spellEnd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կան</w:t>
      </w:r>
      <w:proofErr w:type="spellEnd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հոդվածներ</w:t>
      </w:r>
      <w:proofErr w:type="spellEnd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որոնք</w:t>
      </w:r>
      <w:proofErr w:type="spellEnd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առնչվում</w:t>
      </w:r>
      <w:proofErr w:type="spellEnd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են</w:t>
      </w:r>
      <w:proofErr w:type="spellEnd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ատենախոսության</w:t>
      </w:r>
      <w:proofErr w:type="spellEnd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3D59B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թեմային</w:t>
      </w:r>
      <w:proofErr w:type="spellEnd"/>
      <w:r w:rsidR="003D59B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,</w:t>
      </w:r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օրինակ</w:t>
      </w:r>
      <w:proofErr w:type="spellEnd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՝ </w:t>
      </w:r>
      <w:proofErr w:type="spellStart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Աշոտ</w:t>
      </w:r>
      <w:proofErr w:type="spellEnd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Համբարյանի</w:t>
      </w:r>
      <w:proofErr w:type="spellEnd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հոդվածը</w:t>
      </w:r>
      <w:proofErr w:type="spellEnd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՝ «</w:t>
      </w:r>
      <w:proofErr w:type="spellStart"/>
      <w:r w:rsidR="00FD008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Եկեղեցական</w:t>
      </w:r>
      <w:proofErr w:type="spellEnd"/>
      <w:r w:rsidR="00A1608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A1608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գույքի</w:t>
      </w:r>
      <w:proofErr w:type="spellEnd"/>
      <w:r w:rsidR="00A1608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A1608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բռնագրավման</w:t>
      </w:r>
      <w:proofErr w:type="spellEnd"/>
      <w:r w:rsidR="00A1608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A1608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օրենքը</w:t>
      </w:r>
      <w:proofErr w:type="spellEnd"/>
      <w:r w:rsidR="00A1608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1903թ.</w:t>
      </w:r>
      <w:r w:rsidR="003D59B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» (</w:t>
      </w:r>
      <w:proofErr w:type="spellStart"/>
      <w:proofErr w:type="gramStart"/>
      <w:r w:rsidR="00A1608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էջ</w:t>
      </w:r>
      <w:proofErr w:type="spellEnd"/>
      <w:proofErr w:type="gramEnd"/>
      <w:r w:rsidR="00A1608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295</w:t>
      </w:r>
      <w:r w:rsidR="009E6281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)</w:t>
      </w:r>
      <w:r w:rsidR="00A1608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Ս. </w:t>
      </w:r>
      <w:proofErr w:type="spellStart"/>
      <w:r w:rsidR="00E6208D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Ստեփանյանցի</w:t>
      </w:r>
      <w:proofErr w:type="spellEnd"/>
      <w:r w:rsidR="00E6208D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r w:rsidR="003250C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«</w:t>
      </w:r>
      <w:proofErr w:type="spellStart"/>
      <w:r w:rsidR="00A1608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Խորեն</w:t>
      </w:r>
      <w:proofErr w:type="spellEnd"/>
      <w:r w:rsidR="00A1608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Ա. </w:t>
      </w:r>
      <w:proofErr w:type="spellStart"/>
      <w:r w:rsidR="00A1608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Մուրադբեկյան</w:t>
      </w:r>
      <w:proofErr w:type="spellEnd"/>
      <w:r w:rsidR="003250C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»</w:t>
      </w:r>
      <w:r w:rsidR="00A1608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(</w:t>
      </w:r>
      <w:proofErr w:type="spellStart"/>
      <w:r w:rsidR="00A1608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էջ</w:t>
      </w:r>
      <w:proofErr w:type="spellEnd"/>
      <w:r w:rsidR="00A1608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442)</w:t>
      </w:r>
      <w:r w:rsidR="009E6281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,</w:t>
      </w:r>
      <w:r w:rsidR="00A1608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r w:rsidR="009E6281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«</w:t>
      </w:r>
      <w:proofErr w:type="spellStart"/>
      <w:r w:rsidR="00A1608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Ներսես</w:t>
      </w:r>
      <w:proofErr w:type="spellEnd"/>
      <w:r w:rsidR="00A1608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9E6281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եպիսկոպոս</w:t>
      </w:r>
      <w:proofErr w:type="spellEnd"/>
      <w:r w:rsidR="00A1608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A1608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Մելիք-Թանգյան</w:t>
      </w:r>
      <w:proofErr w:type="spellEnd"/>
      <w:r w:rsidR="009E6281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»</w:t>
      </w:r>
      <w:r w:rsidR="00A1608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(</w:t>
      </w:r>
      <w:proofErr w:type="spellStart"/>
      <w:r w:rsidR="00A1608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էջ</w:t>
      </w:r>
      <w:proofErr w:type="spellEnd"/>
      <w:r w:rsidR="009E6281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772) </w:t>
      </w:r>
      <w:proofErr w:type="spellStart"/>
      <w:r w:rsidR="009E6281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հոդվածները</w:t>
      </w:r>
      <w:proofErr w:type="spellEnd"/>
      <w:r w:rsidR="00A1608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:</w:t>
      </w:r>
    </w:p>
    <w:p w:rsidR="00A1608B" w:rsidRPr="00113920" w:rsidRDefault="00A1608B" w:rsidP="00107449">
      <w:pPr>
        <w:spacing w:after="0" w:line="360" w:lineRule="auto"/>
        <w:ind w:firstLine="709"/>
        <w:jc w:val="both"/>
        <w:rPr>
          <w:rFonts w:ascii="Sylfaen" w:hAnsi="Sylfaen"/>
          <w:color w:val="0D0D0D" w:themeColor="text1" w:themeTint="F2"/>
          <w:sz w:val="24"/>
          <w:szCs w:val="24"/>
          <w:lang w:val="en-US"/>
        </w:rPr>
      </w:pP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Նաև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ուզում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ենք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նշել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որ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Հայ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եկեղեցին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բառակապակցության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մեջ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Հայ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բառը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անհրաժեշտ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գրել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մեծատառով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: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Նաև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137-րդ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էջում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ատենախոսը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գրում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r w:rsidR="0031191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«</w:t>
      </w:r>
      <w:proofErr w:type="spellStart"/>
      <w:r w:rsidR="00E6208D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քահանա</w:t>
      </w:r>
      <w:proofErr w:type="spellEnd"/>
      <w:r w:rsidR="00E6208D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31191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Ալեքսանդր</w:t>
      </w:r>
      <w:proofErr w:type="spellEnd"/>
      <w:r w:rsidR="0031191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31191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Տեր-Հովհաննիսյան</w:t>
      </w:r>
      <w:proofErr w:type="spellEnd"/>
      <w:r w:rsidR="0031191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»,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պետք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լինի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Ալեքսանդր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քահան</w:t>
      </w:r>
      <w:r w:rsidR="0048410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Տեր-Հովհաննիսյան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:</w:t>
      </w:r>
    </w:p>
    <w:p w:rsidR="005E5ACE" w:rsidRPr="00113920" w:rsidRDefault="00484100" w:rsidP="00107449">
      <w:pPr>
        <w:spacing w:after="0" w:line="360" w:lineRule="auto"/>
        <w:ind w:firstLine="709"/>
        <w:jc w:val="both"/>
        <w:rPr>
          <w:rFonts w:ascii="Sylfaen" w:hAnsi="Sylfaen"/>
          <w:color w:val="0D0D0D" w:themeColor="text1" w:themeTint="F2"/>
          <w:sz w:val="24"/>
          <w:szCs w:val="24"/>
          <w:lang w:val="en-US"/>
        </w:rPr>
      </w:pP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Ըստ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հայոց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եկեղեցական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ավանդության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և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կարգի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՝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հայ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հոգևորականի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կոչումը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հարկավոր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նշել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անվան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և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ազգանվան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միջև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: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Պետք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նշենք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նաև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որ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Ախալցխան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եղել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proofErr w:type="spellStart"/>
      <w:proofErr w:type="gram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առաջնորդ</w:t>
      </w:r>
      <w:r w:rsidR="0011392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անիստ</w:t>
      </w:r>
      <w:proofErr w:type="spellEnd"/>
      <w:r w:rsidR="0011392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միայն</w:t>
      </w:r>
      <w:proofErr w:type="spellEnd"/>
      <w:proofErr w:type="gramEnd"/>
      <w:r w:rsidR="0011392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1837-1856թթ.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Կարապետ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lastRenderedPageBreak/>
        <w:t>արքեպիսկոպոս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Բագրատունու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օրոք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իսկ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հետո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եղել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գործակալության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կենտրոն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: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Այդ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պատճառով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1900-ական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թթ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. </w:t>
      </w:r>
      <w:proofErr w:type="spellStart"/>
      <w:proofErr w:type="gram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չէր</w:t>
      </w:r>
      <w:proofErr w:type="spellEnd"/>
      <w:proofErr w:type="gram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կարող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ունենալ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առաջնորդարանի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ծառայող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(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էջ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137): </w:t>
      </w:r>
      <w:proofErr w:type="spellStart"/>
      <w:r w:rsidR="0011392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Է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ջ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169-ում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գրված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Նոր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Բայազետի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r w:rsidR="00AE7CB5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AE7CB5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գործակալ</w:t>
      </w:r>
      <w:proofErr w:type="spellEnd"/>
      <w:r w:rsidR="00AE7CB5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AE7CB5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Խորեն</w:t>
      </w:r>
      <w:proofErr w:type="spellEnd"/>
      <w:r w:rsidR="00AE7CB5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AE7CB5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վարդապետը</w:t>
      </w:r>
      <w:proofErr w:type="spellEnd"/>
      <w:r w:rsidR="00AE7CB5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: </w:t>
      </w:r>
      <w:proofErr w:type="spellStart"/>
      <w:r w:rsidR="00AE7CB5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Նոր</w:t>
      </w:r>
      <w:proofErr w:type="spellEnd"/>
      <w:r w:rsidR="00AE7CB5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AE7CB5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Բայազետը</w:t>
      </w:r>
      <w:proofErr w:type="spellEnd"/>
      <w:r w:rsidR="00AE7CB5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AE7CB5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երբեք</w:t>
      </w:r>
      <w:proofErr w:type="spellEnd"/>
      <w:r w:rsidR="0011392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</w:t>
      </w:r>
      <w:r w:rsidR="00AE7CB5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ործակալություն</w:t>
      </w:r>
      <w:proofErr w:type="spellEnd"/>
      <w:r w:rsidR="0011392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C80D68">
        <w:rPr>
          <w:rFonts w:ascii="Sylfaen" w:hAnsi="Sylfaen"/>
          <w:color w:val="0D0D0D" w:themeColor="text1" w:themeTint="F2"/>
          <w:sz w:val="24"/>
          <w:szCs w:val="24"/>
          <w:lang w:val="en-US"/>
        </w:rPr>
        <w:t>չի</w:t>
      </w:r>
      <w:proofErr w:type="spellEnd"/>
      <w:r w:rsidR="00C80D68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C80D68">
        <w:rPr>
          <w:rFonts w:ascii="Sylfaen" w:hAnsi="Sylfaen"/>
          <w:color w:val="0D0D0D" w:themeColor="text1" w:themeTint="F2"/>
          <w:sz w:val="24"/>
          <w:szCs w:val="24"/>
          <w:lang w:val="en-US"/>
        </w:rPr>
        <w:t>եղել</w:t>
      </w:r>
      <w:proofErr w:type="spellEnd"/>
      <w:r w:rsidR="00C80D68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r w:rsidR="00AE7CB5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(</w:t>
      </w:r>
      <w:proofErr w:type="spellStart"/>
      <w:r w:rsidR="00113920" w:rsidRPr="00113920">
        <w:rPr>
          <w:rFonts w:ascii="Sylfaen" w:hAnsi="Sylfaen"/>
          <w:color w:val="FF0000"/>
          <w:sz w:val="24"/>
          <w:szCs w:val="24"/>
          <w:lang w:val="en-US"/>
        </w:rPr>
        <w:t>благочи</w:t>
      </w:r>
      <w:r w:rsidR="003250C7">
        <w:rPr>
          <w:rFonts w:ascii="Sylfaen" w:hAnsi="Sylfaen"/>
          <w:color w:val="FF0000"/>
          <w:sz w:val="24"/>
          <w:szCs w:val="24"/>
          <w:lang w:val="en-US"/>
        </w:rPr>
        <w:t>ни</w:t>
      </w:r>
      <w:r w:rsidR="00113920" w:rsidRPr="00113920">
        <w:rPr>
          <w:rFonts w:ascii="Sylfaen" w:hAnsi="Sylfaen"/>
          <w:color w:val="FF0000"/>
          <w:sz w:val="24"/>
          <w:szCs w:val="24"/>
          <w:lang w:val="en-US"/>
        </w:rPr>
        <w:t>е</w:t>
      </w:r>
      <w:proofErr w:type="spellEnd"/>
      <w:r w:rsidR="00AE7CB5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),</w:t>
      </w:r>
      <w:r w:rsidR="0011392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AE7CB5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այլ</w:t>
      </w:r>
      <w:proofErr w:type="spellEnd"/>
      <w:r w:rsidR="00AE7CB5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AE7CB5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եղել</w:t>
      </w:r>
      <w:proofErr w:type="spellEnd"/>
      <w:r w:rsidR="00AE7CB5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proofErr w:type="spellStart"/>
      <w:r w:rsidR="00AE7CB5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առաջնորդական</w:t>
      </w:r>
      <w:proofErr w:type="spellEnd"/>
      <w:r w:rsidR="00AE7CB5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356A3E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փ</w:t>
      </w:r>
      <w:r w:rsidR="00AE7CB5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ոխանորդություն</w:t>
      </w:r>
      <w:proofErr w:type="spellEnd"/>
      <w:r w:rsidR="00AE7CB5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(</w:t>
      </w:r>
      <w:proofErr w:type="spellStart"/>
      <w:r w:rsidR="00113920" w:rsidRPr="00113920">
        <w:rPr>
          <w:rFonts w:ascii="Sylfaen" w:hAnsi="Sylfaen"/>
          <w:color w:val="FF0000"/>
          <w:sz w:val="24"/>
          <w:szCs w:val="24"/>
          <w:lang w:val="en-US"/>
        </w:rPr>
        <w:t>ви</w:t>
      </w:r>
      <w:r w:rsidR="003250C7">
        <w:rPr>
          <w:rFonts w:ascii="Sylfaen" w:hAnsi="Sylfaen"/>
          <w:color w:val="FF0000"/>
          <w:sz w:val="24"/>
          <w:szCs w:val="24"/>
          <w:lang w:val="en-US"/>
        </w:rPr>
        <w:t>к</w:t>
      </w:r>
      <w:r w:rsidR="00113920" w:rsidRPr="00113920">
        <w:rPr>
          <w:rFonts w:ascii="Sylfaen" w:hAnsi="Sylfaen"/>
          <w:color w:val="FF0000"/>
          <w:sz w:val="24"/>
          <w:szCs w:val="24"/>
          <w:lang w:val="en-US"/>
        </w:rPr>
        <w:t>ариатство</w:t>
      </w:r>
      <w:proofErr w:type="spellEnd"/>
      <w:r w:rsidR="00AE7CB5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), և </w:t>
      </w:r>
      <w:proofErr w:type="spellStart"/>
      <w:r w:rsidR="00AE7CB5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Խորեն</w:t>
      </w:r>
      <w:proofErr w:type="spellEnd"/>
      <w:r w:rsidR="00AE7CB5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AE7CB5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վարդապետ</w:t>
      </w:r>
      <w:proofErr w:type="spellEnd"/>
      <w:r w:rsidR="00AE7CB5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AE7CB5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Մուրադբեկյանը</w:t>
      </w:r>
      <w:proofErr w:type="spellEnd"/>
      <w:r w:rsidR="00AE7CB5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AE7CB5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եղել</w:t>
      </w:r>
      <w:proofErr w:type="spellEnd"/>
      <w:r w:rsidR="00AE7CB5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proofErr w:type="spellStart"/>
      <w:r w:rsidR="00AE7CB5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Նոր</w:t>
      </w:r>
      <w:proofErr w:type="spellEnd"/>
      <w:r w:rsidR="00AE7CB5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10744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Բա</w:t>
      </w:r>
      <w:r w:rsidR="00AE7CB5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յազետի</w:t>
      </w:r>
      <w:proofErr w:type="spellEnd"/>
      <w:r w:rsidR="00AE7CB5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AE7CB5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առաջնորդական</w:t>
      </w:r>
      <w:proofErr w:type="spellEnd"/>
      <w:r w:rsidR="00AE7CB5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AE7CB5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փոխանորդը</w:t>
      </w:r>
      <w:proofErr w:type="spellEnd"/>
      <w:r w:rsidR="00AE7CB5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:</w:t>
      </w:r>
    </w:p>
    <w:p w:rsidR="00385BE2" w:rsidRPr="00113920" w:rsidRDefault="00AE7CB5" w:rsidP="00107449">
      <w:pPr>
        <w:spacing w:after="0" w:line="360" w:lineRule="auto"/>
        <w:ind w:firstLine="709"/>
        <w:jc w:val="both"/>
        <w:rPr>
          <w:rFonts w:ascii="Sylfaen" w:hAnsi="Sylfaen"/>
          <w:color w:val="0D0D0D" w:themeColor="text1" w:themeTint="F2"/>
          <w:sz w:val="24"/>
          <w:szCs w:val="24"/>
          <w:lang w:val="en-US"/>
        </w:rPr>
      </w:pP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Գր</w:t>
      </w:r>
      <w:r w:rsidR="00D929F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ել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ով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հիմնահարցի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ուսումնասիրության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աստիճանի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մասին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՝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մեր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կարծիքով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ատենախոսն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օգտագործել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նաև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երկրորդական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և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երրորդական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աշխատություններ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և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հոդվածներ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որոնց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մասը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ոչ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10744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առնչություն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չունի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ատենախոսության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հետ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: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Օրինակ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Իսահակյան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Հ.</w:t>
      </w:r>
      <w:r w:rsidR="00CB524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«</w:t>
      </w:r>
      <w:proofErr w:type="spellStart"/>
      <w:proofErr w:type="gramStart"/>
      <w:r w:rsidR="00C80D68">
        <w:rPr>
          <w:rFonts w:ascii="Sylfaen" w:hAnsi="Sylfaen"/>
          <w:color w:val="0D0D0D" w:themeColor="text1" w:themeTint="F2"/>
          <w:sz w:val="24"/>
          <w:szCs w:val="24"/>
          <w:lang w:val="en-US"/>
        </w:rPr>
        <w:t>Լենինյան</w:t>
      </w:r>
      <w:proofErr w:type="spellEnd"/>
      <w:r w:rsidR="00CB524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 «</w:t>
      </w:r>
      <w:proofErr w:type="spellStart"/>
      <w:proofErr w:type="gramEnd"/>
      <w:r w:rsidR="00C80D68">
        <w:rPr>
          <w:rFonts w:ascii="Sylfaen" w:hAnsi="Sylfaen"/>
          <w:color w:val="0D0D0D" w:themeColor="text1" w:themeTint="F2"/>
          <w:sz w:val="24"/>
          <w:szCs w:val="24"/>
          <w:lang w:val="en-US"/>
        </w:rPr>
        <w:t>Իսկրան</w:t>
      </w:r>
      <w:proofErr w:type="spellEnd"/>
      <w:r w:rsidR="00CB524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» և </w:t>
      </w:r>
      <w:proofErr w:type="spellStart"/>
      <w:r w:rsidR="00C80D68">
        <w:rPr>
          <w:rFonts w:ascii="Sylfaen" w:hAnsi="Sylfaen"/>
          <w:color w:val="0D0D0D" w:themeColor="text1" w:themeTint="F2"/>
          <w:sz w:val="24"/>
          <w:szCs w:val="24"/>
          <w:lang w:val="en-US"/>
        </w:rPr>
        <w:t>ռևոլյուցիոն</w:t>
      </w:r>
      <w:proofErr w:type="spellEnd"/>
      <w:r w:rsidR="00C80D68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CB524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շարժման</w:t>
      </w:r>
      <w:proofErr w:type="spellEnd"/>
      <w:r w:rsidR="00CB524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CB524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վերելքը</w:t>
      </w:r>
      <w:proofErr w:type="spellEnd"/>
      <w:r w:rsidR="00CB524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CB524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Անդրկովկասում</w:t>
      </w:r>
      <w:proofErr w:type="spellEnd"/>
      <w:r w:rsidR="00C80D68">
        <w:rPr>
          <w:rFonts w:ascii="Sylfaen" w:hAnsi="Sylfaen"/>
          <w:color w:val="0D0D0D" w:themeColor="text1" w:themeTint="F2"/>
          <w:sz w:val="24"/>
          <w:szCs w:val="24"/>
          <w:lang w:val="en-US"/>
        </w:rPr>
        <w:t>»</w:t>
      </w:r>
      <w:r w:rsidR="00CB524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(Ե., 196</w:t>
      </w:r>
      <w:r w:rsidR="003250C7">
        <w:rPr>
          <w:rFonts w:ascii="Sylfaen" w:hAnsi="Sylfaen"/>
          <w:color w:val="0D0D0D" w:themeColor="text1" w:themeTint="F2"/>
          <w:sz w:val="24"/>
          <w:szCs w:val="24"/>
          <w:lang w:val="en-US"/>
        </w:rPr>
        <w:t>9</w:t>
      </w:r>
      <w:r w:rsidR="00CB524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), </w:t>
      </w:r>
      <w:proofErr w:type="spellStart"/>
      <w:r w:rsidR="00CB524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Հարությունյան</w:t>
      </w:r>
      <w:proofErr w:type="spellEnd"/>
      <w:r w:rsidR="00CB524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r w:rsidR="0047629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           </w:t>
      </w:r>
      <w:r w:rsidR="00536BED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 </w:t>
      </w:r>
      <w:r w:rsidR="00CB524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Գ., «</w:t>
      </w:r>
      <w:proofErr w:type="spellStart"/>
      <w:r w:rsidR="00536BED">
        <w:rPr>
          <w:rFonts w:ascii="Sylfaen" w:hAnsi="Sylfaen"/>
          <w:color w:val="0D0D0D" w:themeColor="text1" w:themeTint="F2"/>
          <w:sz w:val="24"/>
          <w:szCs w:val="24"/>
          <w:lang w:val="en-US"/>
        </w:rPr>
        <w:t>Ռևոլյու</w:t>
      </w:r>
      <w:r w:rsidR="00CB524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ցիոն</w:t>
      </w:r>
      <w:proofErr w:type="spellEnd"/>
      <w:r w:rsidR="00CB524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CB524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շարժումները</w:t>
      </w:r>
      <w:proofErr w:type="spellEnd"/>
      <w:r w:rsidR="00CB524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CB524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Հայաստանում</w:t>
      </w:r>
      <w:proofErr w:type="spellEnd"/>
      <w:r w:rsidR="00CB524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1905-1907թթ.</w:t>
      </w:r>
      <w:r w:rsidR="00536BED">
        <w:rPr>
          <w:rFonts w:ascii="Sylfaen" w:hAnsi="Sylfaen"/>
          <w:color w:val="0D0D0D" w:themeColor="text1" w:themeTint="F2"/>
          <w:sz w:val="24"/>
          <w:szCs w:val="24"/>
          <w:lang w:val="en-US"/>
        </w:rPr>
        <w:t>»</w:t>
      </w:r>
      <w:r w:rsidR="00CB524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(</w:t>
      </w:r>
      <w:r w:rsidR="00536BED">
        <w:rPr>
          <w:rFonts w:ascii="Sylfaen" w:hAnsi="Sylfaen"/>
          <w:color w:val="0D0D0D" w:themeColor="text1" w:themeTint="F2"/>
          <w:sz w:val="24"/>
          <w:szCs w:val="24"/>
          <w:lang w:val="en-US"/>
        </w:rPr>
        <w:t>Ե</w:t>
      </w:r>
      <w:r w:rsidR="0010744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.</w:t>
      </w:r>
      <w:proofErr w:type="gramStart"/>
      <w:r w:rsidR="0010744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,</w:t>
      </w:r>
      <w:r w:rsidR="00053488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1956</w:t>
      </w:r>
      <w:proofErr w:type="gramEnd"/>
      <w:r w:rsidR="00CB524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)</w:t>
      </w:r>
      <w:r w:rsidR="00053488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և </w:t>
      </w:r>
      <w:proofErr w:type="spellStart"/>
      <w:r w:rsidR="00053488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այլն</w:t>
      </w:r>
      <w:proofErr w:type="spellEnd"/>
      <w:r w:rsidR="00053488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: </w:t>
      </w:r>
      <w:proofErr w:type="spellStart"/>
      <w:r w:rsidR="00053488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Միաժամանակ</w:t>
      </w:r>
      <w:proofErr w:type="spellEnd"/>
      <w:r w:rsidR="00053488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053488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ատենախոսն</w:t>
      </w:r>
      <w:proofErr w:type="spellEnd"/>
      <w:r w:rsidR="00053488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B155C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օգտագործ</w:t>
      </w:r>
      <w:r w:rsidR="00053488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ել</w:t>
      </w:r>
      <w:proofErr w:type="spellEnd"/>
      <w:r w:rsidR="00053488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r w:rsidR="0010019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385BE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պրոֆեսոր</w:t>
      </w:r>
      <w:proofErr w:type="spellEnd"/>
      <w:r w:rsidR="00385BE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Վ. </w:t>
      </w:r>
      <w:proofErr w:type="spellStart"/>
      <w:r w:rsidR="00536BED">
        <w:rPr>
          <w:rFonts w:ascii="Sylfaen" w:hAnsi="Sylfaen"/>
          <w:color w:val="0D0D0D" w:themeColor="text1" w:themeTint="F2"/>
          <w:sz w:val="24"/>
          <w:szCs w:val="24"/>
          <w:lang w:val="en-US"/>
        </w:rPr>
        <w:t>Թու</w:t>
      </w:r>
      <w:r w:rsidR="00385BE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նյանի</w:t>
      </w:r>
      <w:proofErr w:type="spellEnd"/>
      <w:r w:rsidR="00385BE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536BED">
        <w:rPr>
          <w:rFonts w:ascii="Sylfaen" w:hAnsi="Sylfaen"/>
          <w:color w:val="0D0D0D" w:themeColor="text1" w:themeTint="F2"/>
          <w:sz w:val="24"/>
          <w:szCs w:val="24"/>
          <w:lang w:val="en-US"/>
        </w:rPr>
        <w:t>միայն</w:t>
      </w:r>
      <w:proofErr w:type="spellEnd"/>
      <w:r w:rsidR="00536BED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385BE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մեկ</w:t>
      </w:r>
      <w:proofErr w:type="spellEnd"/>
      <w:r w:rsidR="00385BE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385BE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մենագրությունը</w:t>
      </w:r>
      <w:proofErr w:type="spellEnd"/>
      <w:r w:rsidR="00385BE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՝ </w:t>
      </w:r>
      <w:r w:rsidR="00D929F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“</w:t>
      </w:r>
      <w:proofErr w:type="spellStart"/>
      <w:r w:rsidR="00D929F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Патриаршество</w:t>
      </w:r>
      <w:proofErr w:type="spellEnd"/>
      <w:r w:rsidR="00D929F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D929F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Хримяна</w:t>
      </w:r>
      <w:proofErr w:type="spellEnd"/>
      <w:r w:rsidR="00D929F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D929F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Айрика</w:t>
      </w:r>
      <w:proofErr w:type="spellEnd"/>
      <w:r w:rsidR="00D929F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” (</w:t>
      </w:r>
      <w:proofErr w:type="spellStart"/>
      <w:r w:rsidR="00D929F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Эчмиадзин</w:t>
      </w:r>
      <w:proofErr w:type="spellEnd"/>
      <w:r w:rsidR="00D929F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2013), </w:t>
      </w:r>
      <w:proofErr w:type="spellStart"/>
      <w:r w:rsidR="00D929F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անտեսելով</w:t>
      </w:r>
      <w:proofErr w:type="spellEnd"/>
      <w:r w:rsidR="00D929F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D929F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նրա</w:t>
      </w:r>
      <w:proofErr w:type="spellEnd"/>
      <w:r w:rsidR="00D929F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“</w:t>
      </w:r>
      <w:proofErr w:type="spellStart"/>
      <w:r w:rsidR="00D929F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Политика</w:t>
      </w:r>
      <w:proofErr w:type="spellEnd"/>
      <w:r w:rsidR="00D929F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D929F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самодержавия</w:t>
      </w:r>
      <w:proofErr w:type="spellEnd"/>
      <w:r w:rsidR="00D929F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D929F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России</w:t>
      </w:r>
      <w:proofErr w:type="spellEnd"/>
      <w:r w:rsidR="00D929F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в XIX- </w:t>
      </w:r>
      <w:proofErr w:type="spellStart"/>
      <w:r w:rsidR="00D929F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начале</w:t>
      </w:r>
      <w:proofErr w:type="spellEnd"/>
      <w:r w:rsidR="00D929F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D929F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XXвв</w:t>
      </w:r>
      <w:proofErr w:type="spellEnd"/>
      <w:r w:rsidR="00D929F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.” </w:t>
      </w:r>
      <w:r w:rsidR="00D929F7" w:rsidRPr="00113920">
        <w:rPr>
          <w:rFonts w:ascii="Sylfaen" w:hAnsi="Sylfaen"/>
          <w:color w:val="0D0D0D" w:themeColor="text1" w:themeTint="F2"/>
          <w:sz w:val="24"/>
          <w:szCs w:val="24"/>
        </w:rPr>
        <w:t>(</w:t>
      </w:r>
      <w:r w:rsidR="00D929F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</w:t>
      </w:r>
      <w:r w:rsidR="00D929F7" w:rsidRPr="00113920">
        <w:rPr>
          <w:rFonts w:ascii="Sylfaen" w:hAnsi="Sylfaen"/>
          <w:color w:val="0D0D0D" w:themeColor="text1" w:themeTint="F2"/>
          <w:sz w:val="24"/>
          <w:szCs w:val="24"/>
        </w:rPr>
        <w:t xml:space="preserve">., 2006), “Последний период патриаршества М. </w:t>
      </w:r>
      <w:proofErr w:type="spellStart"/>
      <w:r w:rsidR="00D929F7" w:rsidRPr="00113920">
        <w:rPr>
          <w:rFonts w:ascii="Sylfaen" w:hAnsi="Sylfaen"/>
          <w:color w:val="0D0D0D" w:themeColor="text1" w:themeTint="F2"/>
          <w:sz w:val="24"/>
          <w:szCs w:val="24"/>
        </w:rPr>
        <w:t>Хримяна</w:t>
      </w:r>
      <w:proofErr w:type="spellEnd"/>
      <w:r w:rsidR="00D929F7" w:rsidRPr="00113920">
        <w:rPr>
          <w:rFonts w:ascii="Sylfaen" w:hAnsi="Sylfaen"/>
          <w:color w:val="0D0D0D" w:themeColor="text1" w:themeTint="F2"/>
          <w:sz w:val="24"/>
          <w:szCs w:val="24"/>
        </w:rPr>
        <w:t xml:space="preserve"> 1904-1907гг.” (</w:t>
      </w:r>
      <w:r w:rsidR="00D929F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</w:t>
      </w:r>
      <w:r w:rsidR="00D929F7" w:rsidRPr="00113920">
        <w:rPr>
          <w:rFonts w:ascii="Sylfaen" w:hAnsi="Sylfaen"/>
          <w:color w:val="0D0D0D" w:themeColor="text1" w:themeTint="F2"/>
          <w:sz w:val="24"/>
          <w:szCs w:val="24"/>
        </w:rPr>
        <w:t>., 2003),</w:t>
      </w:r>
      <w:r w:rsidR="0012730A" w:rsidRPr="00113920">
        <w:rPr>
          <w:rFonts w:ascii="Sylfaen" w:hAnsi="Sylfaen"/>
          <w:color w:val="0D0D0D" w:themeColor="text1" w:themeTint="F2"/>
          <w:sz w:val="24"/>
          <w:szCs w:val="24"/>
        </w:rPr>
        <w:t xml:space="preserve"> “Русская политика в Армении: Мифы и реалии: конец </w:t>
      </w:r>
      <w:r w:rsidR="0012730A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XVIII</w:t>
      </w:r>
      <w:r w:rsidR="0012730A" w:rsidRPr="00113920">
        <w:rPr>
          <w:rFonts w:ascii="Sylfaen" w:hAnsi="Sylfaen"/>
          <w:color w:val="0D0D0D" w:themeColor="text1" w:themeTint="F2"/>
          <w:sz w:val="24"/>
          <w:szCs w:val="24"/>
        </w:rPr>
        <w:t xml:space="preserve"> - начало </w:t>
      </w:r>
      <w:r w:rsidR="0012730A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XX</w:t>
      </w:r>
      <w:r w:rsidR="0012730A" w:rsidRPr="00113920">
        <w:rPr>
          <w:rFonts w:ascii="Sylfaen" w:hAnsi="Sylfaen"/>
          <w:color w:val="0D0D0D" w:themeColor="text1" w:themeTint="F2"/>
          <w:sz w:val="24"/>
          <w:szCs w:val="24"/>
        </w:rPr>
        <w:t xml:space="preserve"> вв.” (</w:t>
      </w:r>
      <w:r w:rsidR="0012730A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</w:t>
      </w:r>
      <w:r w:rsidR="0012730A" w:rsidRPr="00113920">
        <w:rPr>
          <w:rFonts w:ascii="Sylfaen" w:hAnsi="Sylfaen"/>
          <w:color w:val="0D0D0D" w:themeColor="text1" w:themeTint="F2"/>
          <w:sz w:val="24"/>
          <w:szCs w:val="24"/>
        </w:rPr>
        <w:t>., 1998); “</w:t>
      </w:r>
      <w:proofErr w:type="spellStart"/>
      <w:r w:rsidR="0012730A" w:rsidRPr="00113920">
        <w:rPr>
          <w:rFonts w:ascii="Sylfaen" w:hAnsi="Sylfaen"/>
          <w:color w:val="0D0D0D" w:themeColor="text1" w:themeTint="F2"/>
          <w:sz w:val="24"/>
          <w:szCs w:val="24"/>
        </w:rPr>
        <w:t>Эчмиадзинский</w:t>
      </w:r>
      <w:proofErr w:type="spellEnd"/>
      <w:r w:rsidR="0012730A" w:rsidRPr="00113920">
        <w:rPr>
          <w:rFonts w:ascii="Sylfaen" w:hAnsi="Sylfaen"/>
          <w:color w:val="0D0D0D" w:themeColor="text1" w:themeTint="F2"/>
          <w:sz w:val="24"/>
          <w:szCs w:val="24"/>
        </w:rPr>
        <w:t xml:space="preserve"> вопрос в политике России 1873-1903гг.” (</w:t>
      </w:r>
      <w:r w:rsidR="0012730A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</w:t>
      </w:r>
      <w:r w:rsidR="0012730A" w:rsidRPr="00113920">
        <w:rPr>
          <w:rFonts w:ascii="Sylfaen" w:hAnsi="Sylfaen"/>
          <w:color w:val="0D0D0D" w:themeColor="text1" w:themeTint="F2"/>
          <w:sz w:val="24"/>
          <w:szCs w:val="24"/>
        </w:rPr>
        <w:t xml:space="preserve">., 2006); </w:t>
      </w:r>
      <w:r w:rsidR="00A633C6" w:rsidRPr="00113920">
        <w:rPr>
          <w:rFonts w:ascii="Sylfaen" w:hAnsi="Sylfaen"/>
          <w:color w:val="0D0D0D" w:themeColor="text1" w:themeTint="F2"/>
          <w:sz w:val="24"/>
          <w:szCs w:val="24"/>
        </w:rPr>
        <w:t>“</w:t>
      </w:r>
      <w:proofErr w:type="spellStart"/>
      <w:r w:rsidR="00A633C6" w:rsidRPr="00113920">
        <w:rPr>
          <w:rFonts w:ascii="Sylfaen" w:hAnsi="Sylfaen"/>
          <w:color w:val="0D0D0D" w:themeColor="text1" w:themeTint="F2"/>
          <w:sz w:val="24"/>
          <w:szCs w:val="24"/>
        </w:rPr>
        <w:t>Эчмиадзинский</w:t>
      </w:r>
      <w:proofErr w:type="spellEnd"/>
      <w:r w:rsidR="00A633C6" w:rsidRPr="00113920">
        <w:rPr>
          <w:rFonts w:ascii="Sylfaen" w:hAnsi="Sylfaen"/>
          <w:color w:val="0D0D0D" w:themeColor="text1" w:themeTint="F2"/>
          <w:sz w:val="24"/>
          <w:szCs w:val="24"/>
        </w:rPr>
        <w:t xml:space="preserve"> престол </w:t>
      </w:r>
      <w:r w:rsidR="00A633C6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XIX</w:t>
      </w:r>
      <w:r w:rsidR="00A633C6" w:rsidRPr="00113920">
        <w:rPr>
          <w:rFonts w:ascii="Sylfaen" w:hAnsi="Sylfaen"/>
          <w:color w:val="0D0D0D" w:themeColor="text1" w:themeTint="F2"/>
          <w:sz w:val="24"/>
          <w:szCs w:val="24"/>
        </w:rPr>
        <w:t xml:space="preserve"> - начала </w:t>
      </w:r>
      <w:r w:rsidR="00A633C6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XX</w:t>
      </w:r>
      <w:proofErr w:type="gramStart"/>
      <w:r w:rsidR="00A633C6" w:rsidRPr="00113920">
        <w:rPr>
          <w:rFonts w:ascii="Sylfaen" w:hAnsi="Sylfaen"/>
          <w:color w:val="0D0D0D" w:themeColor="text1" w:themeTint="F2"/>
          <w:sz w:val="24"/>
          <w:szCs w:val="24"/>
        </w:rPr>
        <w:t>в</w:t>
      </w:r>
      <w:proofErr w:type="gramEnd"/>
      <w:r w:rsidR="00A633C6" w:rsidRPr="00113920">
        <w:rPr>
          <w:rFonts w:ascii="Sylfaen" w:hAnsi="Sylfaen"/>
          <w:color w:val="0D0D0D" w:themeColor="text1" w:themeTint="F2"/>
          <w:sz w:val="24"/>
          <w:szCs w:val="24"/>
        </w:rPr>
        <w:t xml:space="preserve">.” </w:t>
      </w:r>
      <w:r w:rsidR="00A633C6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(Е., 2001), և </w:t>
      </w:r>
      <w:proofErr w:type="spellStart"/>
      <w:r w:rsidR="00A633C6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այլն</w:t>
      </w:r>
      <w:proofErr w:type="spellEnd"/>
      <w:r w:rsidR="00A633C6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:</w:t>
      </w:r>
      <w:r w:rsidR="0012730A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 </w:t>
      </w:r>
    </w:p>
    <w:p w:rsidR="00AE7CB5" w:rsidRPr="00113920" w:rsidRDefault="00385BE2" w:rsidP="00107449">
      <w:pPr>
        <w:spacing w:after="0" w:line="360" w:lineRule="auto"/>
        <w:ind w:firstLine="709"/>
        <w:jc w:val="both"/>
        <w:rPr>
          <w:rFonts w:ascii="Sylfaen" w:hAnsi="Sylfaen"/>
          <w:color w:val="0D0D0D" w:themeColor="text1" w:themeTint="F2"/>
          <w:sz w:val="24"/>
          <w:szCs w:val="24"/>
          <w:lang w:val="en-US"/>
        </w:rPr>
      </w:pP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Ատենախոսը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չի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անդրադարձել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Ս.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Ստեփանյանցի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«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Հայ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առաքելական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եկեղեցին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ստալինյան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բռնապետության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օրոք</w:t>
      </w:r>
      <w:proofErr w:type="spellEnd"/>
      <w:r w:rsidR="00536BED">
        <w:rPr>
          <w:rFonts w:ascii="Sylfaen" w:hAnsi="Sylfaen"/>
          <w:color w:val="0D0D0D" w:themeColor="text1" w:themeTint="F2"/>
          <w:sz w:val="24"/>
          <w:szCs w:val="24"/>
          <w:lang w:val="en-US"/>
        </w:rPr>
        <w:t>»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536BED">
        <w:rPr>
          <w:rFonts w:ascii="Sylfaen" w:hAnsi="Sylfaen"/>
          <w:color w:val="0D0D0D" w:themeColor="text1" w:themeTint="F2"/>
          <w:sz w:val="24"/>
          <w:szCs w:val="24"/>
          <w:lang w:val="en-US"/>
        </w:rPr>
        <w:t>մենագրությա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նը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(</w:t>
      </w:r>
      <w:proofErr w:type="gram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Ե.,</w:t>
      </w:r>
      <w:proofErr w:type="gram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1993 թ.)</w:t>
      </w:r>
      <w:r w:rsidR="0047629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,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r w:rsidR="0047629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         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117-118-րդ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էջերում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Երրորդ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հանրապետության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օրոք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առաջին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անգամ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նշվում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1903թ. </w:t>
      </w:r>
      <w:proofErr w:type="spellStart"/>
      <w:proofErr w:type="gram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հունիսի</w:t>
      </w:r>
      <w:proofErr w:type="spellEnd"/>
      <w:proofErr w:type="gram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12-ի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օրենքի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և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համաժողովրդական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536BED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հակացար</w:t>
      </w:r>
      <w:r w:rsidR="000E7558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ական</w:t>
      </w:r>
      <w:proofErr w:type="spellEnd"/>
      <w:r w:rsidR="000E7558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0E7558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ելույթների</w:t>
      </w:r>
      <w:proofErr w:type="spellEnd"/>
      <w:r w:rsidR="000E7558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0E7558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մասին</w:t>
      </w:r>
      <w:proofErr w:type="spellEnd"/>
      <w:r w:rsidR="000E7558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:</w:t>
      </w:r>
    </w:p>
    <w:p w:rsidR="000E7558" w:rsidRPr="00113920" w:rsidRDefault="000E7558" w:rsidP="00107449">
      <w:pPr>
        <w:spacing w:after="0" w:line="360" w:lineRule="auto"/>
        <w:ind w:firstLine="709"/>
        <w:jc w:val="both"/>
        <w:rPr>
          <w:rFonts w:ascii="Sylfaen" w:hAnsi="Sylfaen"/>
          <w:color w:val="0D0D0D" w:themeColor="text1" w:themeTint="F2"/>
          <w:sz w:val="24"/>
          <w:szCs w:val="24"/>
          <w:lang w:val="en-US"/>
        </w:rPr>
      </w:pP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Ատենախոսը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չի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անդրադարձել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նաև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1999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թվականին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մեր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կողմից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հրատարակված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«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Հայ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հոգևորականության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մասնակցությունը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XX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դարի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պատերազմներին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և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հայ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ժողովրդի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ազգային-ազատագրական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շարժումներին</w:t>
      </w:r>
      <w:proofErr w:type="spellEnd"/>
      <w:r w:rsidR="0047629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»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536BED">
        <w:rPr>
          <w:rFonts w:ascii="Sylfaen" w:hAnsi="Sylfaen"/>
          <w:color w:val="0D0D0D" w:themeColor="text1" w:themeTint="F2"/>
          <w:sz w:val="24"/>
          <w:szCs w:val="24"/>
          <w:lang w:val="en-US"/>
        </w:rPr>
        <w:t>մենագրությա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նը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որում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ներկայացված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այն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հայ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հոգևորականները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որոնք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դիմադրել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այս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օրենքի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ընդունմանը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և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աքսորվել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Ռուսաստանի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հեռավոր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31413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վայրեր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՝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Մխիթար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վարդապետ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Տեր-</w:t>
      </w:r>
      <w:r w:rsidR="00536BED">
        <w:rPr>
          <w:rFonts w:ascii="Sylfaen" w:hAnsi="Sylfaen"/>
          <w:color w:val="0D0D0D" w:themeColor="text1" w:themeTint="F2"/>
          <w:sz w:val="24"/>
          <w:szCs w:val="24"/>
          <w:lang w:val="en-US"/>
        </w:rPr>
        <w:t>Մկրտչյան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Իսահակ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վարդապետ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Տեր-Մ</w:t>
      </w:r>
      <w:r w:rsidR="0031413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իքայելյան</w:t>
      </w:r>
      <w:proofErr w:type="spellEnd"/>
      <w:r w:rsidR="00536BED">
        <w:rPr>
          <w:rFonts w:ascii="Sylfaen" w:hAnsi="Sylfaen"/>
          <w:color w:val="0D0D0D" w:themeColor="text1" w:themeTint="F2"/>
          <w:sz w:val="24"/>
          <w:szCs w:val="24"/>
          <w:lang w:val="en-US"/>
        </w:rPr>
        <w:t>,</w:t>
      </w:r>
      <w:r w:rsidR="0031413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31413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lastRenderedPageBreak/>
        <w:t>Կարսի</w:t>
      </w:r>
      <w:proofErr w:type="spellEnd"/>
      <w:r w:rsidR="0031413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31413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Ս.Նշան</w:t>
      </w:r>
      <w:proofErr w:type="spellEnd"/>
      <w:r w:rsidR="0031413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31413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եկեղեցու</w:t>
      </w:r>
      <w:proofErr w:type="spellEnd"/>
      <w:r w:rsidR="0031413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31413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Տեր</w:t>
      </w:r>
      <w:proofErr w:type="spellEnd"/>
      <w:r w:rsidR="0031413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31413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Առաքել</w:t>
      </w:r>
      <w:proofErr w:type="spellEnd"/>
      <w:r w:rsidR="0031413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31413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քահանա</w:t>
      </w:r>
      <w:proofErr w:type="spellEnd"/>
      <w:r w:rsidR="0031413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31413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Մինասյան</w:t>
      </w:r>
      <w:proofErr w:type="spellEnd"/>
      <w:r w:rsidR="0031413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="0031413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Անդրեա</w:t>
      </w:r>
      <w:r w:rsidR="00536BED">
        <w:rPr>
          <w:rFonts w:ascii="Sylfaen" w:hAnsi="Sylfaen"/>
          <w:color w:val="0D0D0D" w:themeColor="text1" w:themeTint="F2"/>
          <w:sz w:val="24"/>
          <w:szCs w:val="24"/>
          <w:lang w:val="en-US"/>
        </w:rPr>
        <w:t>ս</w:t>
      </w:r>
      <w:proofErr w:type="spellEnd"/>
      <w:r w:rsidR="0031413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31413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քահանա</w:t>
      </w:r>
      <w:proofErr w:type="spellEnd"/>
      <w:r w:rsidR="0031413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31413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Արշարունի</w:t>
      </w:r>
      <w:proofErr w:type="spellEnd"/>
      <w:r w:rsidR="0031413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="00536BED">
        <w:rPr>
          <w:rFonts w:ascii="Sylfaen" w:hAnsi="Sylfaen"/>
          <w:color w:val="0D0D0D" w:themeColor="text1" w:themeTint="F2"/>
          <w:sz w:val="24"/>
          <w:szCs w:val="24"/>
          <w:lang w:val="en-US"/>
        </w:rPr>
        <w:t>Սրա</w:t>
      </w:r>
      <w:r w:rsidR="0031413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պիոն</w:t>
      </w:r>
      <w:proofErr w:type="spellEnd"/>
      <w:r w:rsidR="0031413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31413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քահանա</w:t>
      </w:r>
      <w:proofErr w:type="spellEnd"/>
      <w:r w:rsidR="0031413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536BED">
        <w:rPr>
          <w:rFonts w:ascii="Sylfaen" w:hAnsi="Sylfaen"/>
          <w:color w:val="0D0D0D" w:themeColor="text1" w:themeTint="F2"/>
          <w:sz w:val="24"/>
          <w:szCs w:val="24"/>
          <w:lang w:val="en-US"/>
        </w:rPr>
        <w:t>Սամվելյան</w:t>
      </w:r>
      <w:proofErr w:type="spellEnd"/>
      <w:r w:rsidR="0031413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և </w:t>
      </w:r>
      <w:proofErr w:type="spellStart"/>
      <w:r w:rsidR="0031413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ուրիշներ</w:t>
      </w:r>
      <w:proofErr w:type="spellEnd"/>
      <w:r w:rsidR="0031413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:</w:t>
      </w:r>
    </w:p>
    <w:p w:rsidR="0031413F" w:rsidRPr="00113920" w:rsidRDefault="0031413F" w:rsidP="00107449">
      <w:pPr>
        <w:spacing w:after="0" w:line="360" w:lineRule="auto"/>
        <w:ind w:firstLine="709"/>
        <w:jc w:val="both"/>
        <w:rPr>
          <w:rFonts w:ascii="Sylfaen" w:hAnsi="Sylfaen"/>
          <w:color w:val="0D0D0D" w:themeColor="text1" w:themeTint="F2"/>
          <w:sz w:val="24"/>
          <w:szCs w:val="24"/>
          <w:lang w:val="en-US"/>
        </w:rPr>
      </w:pP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Ատենախոսը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գրեթե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չի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անդրադարձել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Երևանի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փոխթեմակալ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Սուքիաս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արքեպիսկոպոս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Պարզյան</w:t>
      </w:r>
      <w:r w:rsidR="0047629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ց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գործունեությանը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:</w:t>
      </w:r>
    </w:p>
    <w:p w:rsidR="0031413F" w:rsidRPr="00113920" w:rsidRDefault="0031413F" w:rsidP="00107449">
      <w:pPr>
        <w:spacing w:after="0" w:line="360" w:lineRule="auto"/>
        <w:ind w:firstLine="709"/>
        <w:jc w:val="both"/>
        <w:rPr>
          <w:rFonts w:ascii="Sylfaen" w:hAnsi="Sylfaen"/>
          <w:color w:val="0D0D0D" w:themeColor="text1" w:themeTint="F2"/>
          <w:sz w:val="24"/>
          <w:szCs w:val="24"/>
          <w:lang w:val="en-US"/>
        </w:rPr>
      </w:pP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Լուսաբանելով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բարձրաստիճան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հայ</w:t>
      </w:r>
      <w:proofErr w:type="spellEnd"/>
      <w:r w:rsidR="007944BC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հոգևորականության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գործունեությունը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՝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հարկավոր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ավելի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խորությամբ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ծանոթանալ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նրանց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կյանքին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և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գործունեությանը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:</w:t>
      </w:r>
      <w:r w:rsidR="00536BED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Այսպես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օրինակ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՝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անհասկանալի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ներածության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մեջ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գրված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հետևյալ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տողը</w:t>
      </w:r>
      <w:proofErr w:type="spellEnd"/>
      <w:r w:rsidR="003250C7">
        <w:rPr>
          <w:rFonts w:ascii="Sylfaen" w:hAnsi="Sylfaen"/>
          <w:color w:val="0D0D0D" w:themeColor="text1" w:themeTint="F2"/>
          <w:sz w:val="24"/>
          <w:szCs w:val="24"/>
          <w:lang w:val="en-US"/>
        </w:rPr>
        <w:t>.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«</w:t>
      </w:r>
      <w:proofErr w:type="spellStart"/>
      <w:r w:rsidR="00536BED">
        <w:rPr>
          <w:rFonts w:ascii="Sylfaen" w:hAnsi="Sylfaen"/>
          <w:color w:val="0D0D0D" w:themeColor="text1" w:themeTint="F2"/>
          <w:sz w:val="24"/>
          <w:szCs w:val="24"/>
          <w:lang w:val="en-US"/>
        </w:rPr>
        <w:t>Կ</w:t>
      </w:r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արևոր</w:t>
      </w:r>
      <w:proofErr w:type="spellEnd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են</w:t>
      </w:r>
      <w:proofErr w:type="spellEnd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Մատենադարանում</w:t>
      </w:r>
      <w:proofErr w:type="spellEnd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գտնվող</w:t>
      </w:r>
      <w:proofErr w:type="spellEnd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Երուսաղեմի</w:t>
      </w:r>
      <w:proofErr w:type="spellEnd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հայոց</w:t>
      </w:r>
      <w:proofErr w:type="spellEnd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աքսորական</w:t>
      </w:r>
      <w:proofErr w:type="spellEnd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պատրիարք</w:t>
      </w:r>
      <w:proofErr w:type="spellEnd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536BED">
        <w:rPr>
          <w:rFonts w:ascii="Sylfaen" w:hAnsi="Sylfaen"/>
          <w:color w:val="0D0D0D" w:themeColor="text1" w:themeTint="F2"/>
          <w:sz w:val="24"/>
          <w:szCs w:val="24"/>
          <w:lang w:val="en-US"/>
        </w:rPr>
        <w:t>Մատթև</w:t>
      </w:r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ոս</w:t>
      </w:r>
      <w:proofErr w:type="spellEnd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Իզմիրլյանի</w:t>
      </w:r>
      <w:proofErr w:type="spellEnd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ամփոփված</w:t>
      </w:r>
      <w:proofErr w:type="spellEnd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վավերագրերը</w:t>
      </w:r>
      <w:proofErr w:type="spellEnd"/>
      <w:r w:rsidR="003250C7">
        <w:rPr>
          <w:rFonts w:ascii="Sylfaen" w:hAnsi="Sylfaen"/>
          <w:color w:val="0D0D0D" w:themeColor="text1" w:themeTint="F2"/>
          <w:sz w:val="24"/>
          <w:szCs w:val="24"/>
          <w:lang w:val="en-US"/>
        </w:rPr>
        <w:t>»</w:t>
      </w:r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: </w:t>
      </w:r>
      <w:proofErr w:type="spellStart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Ըստ</w:t>
      </w:r>
      <w:proofErr w:type="spellEnd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ատենախոսի</w:t>
      </w:r>
      <w:proofErr w:type="spellEnd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գրածի</w:t>
      </w:r>
      <w:proofErr w:type="spellEnd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՝ </w:t>
      </w:r>
      <w:proofErr w:type="spellStart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ստացվում</w:t>
      </w:r>
      <w:proofErr w:type="spellEnd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է, </w:t>
      </w:r>
      <w:proofErr w:type="spellStart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որ</w:t>
      </w:r>
      <w:proofErr w:type="spellEnd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Մատթեոս</w:t>
      </w:r>
      <w:proofErr w:type="spellEnd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Իզմիրլյանը</w:t>
      </w:r>
      <w:proofErr w:type="spellEnd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եղել</w:t>
      </w:r>
      <w:proofErr w:type="spellEnd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proofErr w:type="spellStart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Երուսաղեմի</w:t>
      </w:r>
      <w:proofErr w:type="spellEnd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և </w:t>
      </w:r>
      <w:proofErr w:type="spellStart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ոչ</w:t>
      </w:r>
      <w:proofErr w:type="spellEnd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թե</w:t>
      </w:r>
      <w:proofErr w:type="spellEnd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Կ. </w:t>
      </w:r>
      <w:proofErr w:type="spellStart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Պոլսի</w:t>
      </w:r>
      <w:proofErr w:type="spellEnd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պատրիարքը</w:t>
      </w:r>
      <w:proofErr w:type="spellEnd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:</w:t>
      </w:r>
    </w:p>
    <w:p w:rsidR="001825D3" w:rsidRPr="00113920" w:rsidRDefault="001825D3" w:rsidP="00107449">
      <w:pPr>
        <w:spacing w:after="0" w:line="360" w:lineRule="auto"/>
        <w:ind w:firstLine="709"/>
        <w:jc w:val="both"/>
        <w:rPr>
          <w:rFonts w:ascii="Sylfaen" w:hAnsi="Sylfaen"/>
          <w:color w:val="0D0D0D" w:themeColor="text1" w:themeTint="F2"/>
          <w:sz w:val="24"/>
          <w:szCs w:val="24"/>
          <w:lang w:val="en-US"/>
        </w:rPr>
      </w:pPr>
      <w:proofErr w:type="spellStart"/>
      <w:proofErr w:type="gram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էջ</w:t>
      </w:r>
      <w:proofErr w:type="spellEnd"/>
      <w:proofErr w:type="gram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27-ում </w:t>
      </w:r>
      <w:proofErr w:type="spellStart"/>
      <w:r w:rsidR="003250C7">
        <w:rPr>
          <w:rFonts w:ascii="Sylfaen" w:hAnsi="Sylfaen"/>
          <w:color w:val="0D0D0D" w:themeColor="text1" w:themeTint="F2"/>
          <w:sz w:val="24"/>
          <w:szCs w:val="24"/>
          <w:lang w:val="en-US"/>
        </w:rPr>
        <w:t>գ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րված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նորընտիր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կաթողիկոս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Մկրտիչ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536BED">
        <w:rPr>
          <w:rFonts w:ascii="Sylfaen" w:hAnsi="Sylfaen"/>
          <w:color w:val="0D0D0D" w:themeColor="text1" w:themeTint="F2"/>
          <w:sz w:val="24"/>
          <w:szCs w:val="24"/>
          <w:lang w:val="en-US"/>
        </w:rPr>
        <w:t>Խրիմյա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: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Գրելով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կաթողիկոսի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մասին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՝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անհրաժեշտ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գրել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Մկրտիչ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Ա.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Վանե</w:t>
      </w:r>
      <w:r w:rsidR="003250C7">
        <w:rPr>
          <w:rFonts w:ascii="Sylfaen" w:hAnsi="Sylfaen"/>
          <w:color w:val="0D0D0D" w:themeColor="text1" w:themeTint="F2"/>
          <w:sz w:val="24"/>
          <w:szCs w:val="24"/>
          <w:lang w:val="en-US"/>
        </w:rPr>
        <w:t>ց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: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Նաև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չի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կարելի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կրճատել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կաթողիկոսի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կամ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պատրիարքի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անունը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՝ Մ.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Խրիմյան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(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էջ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66,71,72,76,87,109,127),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էջ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31-ում</w:t>
      </w:r>
      <w:r w:rsidR="00536BED">
        <w:rPr>
          <w:rFonts w:ascii="Sylfaen" w:hAnsi="Sylfaen"/>
          <w:color w:val="0D0D0D" w:themeColor="text1" w:themeTint="F2"/>
          <w:sz w:val="24"/>
          <w:szCs w:val="24"/>
          <w:lang w:val="en-US"/>
        </w:rPr>
        <w:t>՝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Մ.</w:t>
      </w:r>
      <w:r w:rsidR="00536BED">
        <w:rPr>
          <w:rFonts w:ascii="Sylfaen" w:hAnsi="Sylfaen"/>
          <w:color w:val="0D0D0D" w:themeColor="text1" w:themeTint="F2"/>
          <w:sz w:val="24"/>
          <w:szCs w:val="24"/>
          <w:lang w:val="en-US"/>
        </w:rPr>
        <w:t>Օրմանյան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:</w:t>
      </w:r>
    </w:p>
    <w:p w:rsidR="001825D3" w:rsidRPr="00113920" w:rsidRDefault="001825D3" w:rsidP="00107449">
      <w:pPr>
        <w:spacing w:after="0" w:line="360" w:lineRule="auto"/>
        <w:ind w:firstLine="709"/>
        <w:jc w:val="both"/>
        <w:rPr>
          <w:rFonts w:ascii="Sylfaen" w:hAnsi="Sylfaen"/>
          <w:color w:val="0D0D0D" w:themeColor="text1" w:themeTint="F2"/>
          <w:sz w:val="24"/>
          <w:szCs w:val="24"/>
          <w:lang w:val="en-US"/>
        </w:rPr>
      </w:pP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Ատենախոսությունում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առկա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շարք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այլ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անճշտություններ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:</w:t>
      </w:r>
    </w:p>
    <w:p w:rsidR="001825D3" w:rsidRPr="00113920" w:rsidRDefault="001825D3" w:rsidP="00107449">
      <w:pPr>
        <w:spacing w:after="0" w:line="360" w:lineRule="auto"/>
        <w:ind w:firstLine="709"/>
        <w:jc w:val="both"/>
        <w:rPr>
          <w:rFonts w:ascii="Sylfaen" w:hAnsi="Sylfaen"/>
          <w:color w:val="0D0D0D" w:themeColor="text1" w:themeTint="F2"/>
          <w:sz w:val="24"/>
          <w:szCs w:val="24"/>
          <w:lang w:val="en-US"/>
        </w:rPr>
      </w:pP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Անհասկանալի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նաև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թե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ինչ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ուզում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ասել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ատենախոս</w:t>
      </w:r>
      <w:r w:rsidR="004A0110">
        <w:rPr>
          <w:rFonts w:ascii="Sylfaen" w:hAnsi="Sylfaen"/>
          <w:color w:val="0D0D0D" w:themeColor="text1" w:themeTint="F2"/>
          <w:sz w:val="24"/>
          <w:szCs w:val="24"/>
          <w:lang w:val="en-US"/>
        </w:rPr>
        <w:t>ը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(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էջ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138</w:t>
      </w:r>
      <w:proofErr w:type="gram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)</w:t>
      </w:r>
      <w:r w:rsidR="004A0110">
        <w:rPr>
          <w:rFonts w:ascii="Sylfaen" w:hAnsi="Sylfaen"/>
          <w:color w:val="0D0D0D" w:themeColor="text1" w:themeTint="F2"/>
          <w:sz w:val="24"/>
          <w:szCs w:val="24"/>
          <w:lang w:val="en-US"/>
        </w:rPr>
        <w:t>՝</w:t>
      </w:r>
      <w:proofErr w:type="gram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գրելով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4A0110">
        <w:rPr>
          <w:rFonts w:ascii="Sylfaen" w:hAnsi="Sylfaen"/>
          <w:color w:val="0D0D0D" w:themeColor="text1" w:themeTint="F2"/>
          <w:sz w:val="24"/>
          <w:szCs w:val="24"/>
          <w:lang w:val="en-US"/>
        </w:rPr>
        <w:t>կառավարական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տանուտեր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Միխայիլ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Կ</w:t>
      </w:r>
      <w:r w:rsidR="004A0110">
        <w:rPr>
          <w:rFonts w:ascii="Sylfaen" w:hAnsi="Sylfaen"/>
          <w:color w:val="0D0D0D" w:themeColor="text1" w:themeTint="F2"/>
          <w:sz w:val="24"/>
          <w:szCs w:val="24"/>
          <w:lang w:val="en-US"/>
        </w:rPr>
        <w:t>ուզնեց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ով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: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Եթե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դա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թարգմանություն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proofErr w:type="spellStart"/>
      <w:r w:rsidR="00232AF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ռուսերենից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ապա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շատ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232AF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ան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հաջող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թարգմանություն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և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լիակատար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չէ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:</w:t>
      </w:r>
    </w:p>
    <w:p w:rsidR="001825D3" w:rsidRPr="00113920" w:rsidRDefault="00813E77" w:rsidP="00107449">
      <w:pPr>
        <w:spacing w:after="0" w:line="360" w:lineRule="auto"/>
        <w:ind w:firstLine="709"/>
        <w:jc w:val="both"/>
        <w:rPr>
          <w:rFonts w:ascii="Sylfaen" w:hAnsi="Sylfaen"/>
          <w:color w:val="0D0D0D" w:themeColor="text1" w:themeTint="F2"/>
          <w:sz w:val="24"/>
          <w:szCs w:val="24"/>
          <w:lang w:val="en-US"/>
        </w:rPr>
      </w:pP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proofErr w:type="gramStart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Ատենախոսության</w:t>
      </w:r>
      <w:proofErr w:type="spellEnd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167-րդ </w:t>
      </w:r>
      <w:proofErr w:type="spellStart"/>
      <w:r w:rsidR="001825D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էջում</w:t>
      </w:r>
      <w:proofErr w:type="spellEnd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գրված</w:t>
      </w:r>
      <w:proofErr w:type="spellEnd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proofErr w:type="spellStart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հետևյալը</w:t>
      </w:r>
      <w:proofErr w:type="spellEnd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.</w:t>
      </w:r>
      <w:proofErr w:type="gramEnd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«</w:t>
      </w:r>
      <w:proofErr w:type="spellStart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Հիմնահարցին</w:t>
      </w:r>
      <w:proofErr w:type="spellEnd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նվիրված</w:t>
      </w:r>
      <w:proofErr w:type="spellEnd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հետագա</w:t>
      </w:r>
      <w:proofErr w:type="spellEnd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հոդվածներում</w:t>
      </w:r>
      <w:proofErr w:type="spellEnd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լրագիրը</w:t>
      </w:r>
      <w:proofErr w:type="spellEnd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տալիս</w:t>
      </w:r>
      <w:proofErr w:type="spellEnd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proofErr w:type="spellStart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հայ</w:t>
      </w:r>
      <w:proofErr w:type="spellEnd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4A0110">
        <w:rPr>
          <w:rFonts w:ascii="Sylfaen" w:hAnsi="Sylfaen"/>
          <w:color w:val="0D0D0D" w:themeColor="text1" w:themeTint="F2"/>
          <w:sz w:val="24"/>
          <w:szCs w:val="24"/>
          <w:lang w:val="en-US"/>
        </w:rPr>
        <w:t>եկեղեց</w:t>
      </w:r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ական</w:t>
      </w:r>
      <w:proofErr w:type="spellEnd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գույքի</w:t>
      </w:r>
      <w:proofErr w:type="spellEnd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վերադարձմանը</w:t>
      </w:r>
      <w:proofErr w:type="spellEnd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նվիրված</w:t>
      </w:r>
      <w:proofErr w:type="spellEnd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մեկնություններ</w:t>
      </w:r>
      <w:proofErr w:type="spellEnd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: </w:t>
      </w:r>
      <w:proofErr w:type="spellStart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Նախ</w:t>
      </w:r>
      <w:proofErr w:type="spellEnd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՝ </w:t>
      </w:r>
      <w:proofErr w:type="spellStart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տրվում</w:t>
      </w:r>
      <w:proofErr w:type="spellEnd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proofErr w:type="spellStart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Ռուսաստանի</w:t>
      </w:r>
      <w:proofErr w:type="spellEnd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ներքին</w:t>
      </w:r>
      <w:proofErr w:type="spellEnd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4A0110">
        <w:rPr>
          <w:rFonts w:ascii="Sylfaen" w:hAnsi="Sylfaen"/>
          <w:color w:val="0D0D0D" w:themeColor="text1" w:themeTint="F2"/>
          <w:sz w:val="24"/>
          <w:szCs w:val="24"/>
          <w:lang w:val="en-US"/>
        </w:rPr>
        <w:t>գործ</w:t>
      </w:r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երի</w:t>
      </w:r>
      <w:proofErr w:type="spellEnd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նախարար</w:t>
      </w:r>
      <w:proofErr w:type="spellEnd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Կ.Լոբանովի</w:t>
      </w:r>
      <w:proofErr w:type="spellEnd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՝ </w:t>
      </w:r>
      <w:proofErr w:type="spellStart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կաթողիկոսին</w:t>
      </w:r>
      <w:proofErr w:type="spellEnd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ուղղած</w:t>
      </w:r>
      <w:proofErr w:type="spellEnd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գրությունը</w:t>
      </w:r>
      <w:proofErr w:type="spellEnd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համաձայն</w:t>
      </w:r>
      <w:proofErr w:type="spellEnd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որի</w:t>
      </w:r>
      <w:proofErr w:type="spellEnd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՝ </w:t>
      </w:r>
      <w:proofErr w:type="spellStart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վերականգնվում</w:t>
      </w:r>
      <w:proofErr w:type="spellEnd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էին</w:t>
      </w:r>
      <w:proofErr w:type="spellEnd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կայսեր</w:t>
      </w:r>
      <w:proofErr w:type="spellEnd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կողմից</w:t>
      </w:r>
      <w:proofErr w:type="spellEnd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1871թ. </w:t>
      </w:r>
      <w:proofErr w:type="spellStart"/>
      <w:proofErr w:type="gramStart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հուլիսի</w:t>
      </w:r>
      <w:proofErr w:type="spellEnd"/>
      <w:proofErr w:type="gramEnd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19-ին </w:t>
      </w:r>
      <w:proofErr w:type="spellStart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հաստատված</w:t>
      </w:r>
      <w:proofErr w:type="spellEnd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կանոնները</w:t>
      </w:r>
      <w:proofErr w:type="spellEnd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դպրոցների</w:t>
      </w:r>
      <w:proofErr w:type="spellEnd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կառավարումը</w:t>
      </w:r>
      <w:proofErr w:type="spellEnd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հայ</w:t>
      </w:r>
      <w:proofErr w:type="spellEnd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եկեղեցուն</w:t>
      </w:r>
      <w:proofErr w:type="spellEnd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վերադարձնելու</w:t>
      </w:r>
      <w:proofErr w:type="spellEnd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մասին</w:t>
      </w:r>
      <w:proofErr w:type="spellEnd"/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»: (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Տողատակում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նշված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«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Մասի</w:t>
      </w:r>
      <w:r w:rsidR="004A0110">
        <w:rPr>
          <w:rFonts w:ascii="Sylfaen" w:hAnsi="Sylfaen"/>
          <w:color w:val="0D0D0D" w:themeColor="text1" w:themeTint="F2"/>
          <w:sz w:val="24"/>
          <w:szCs w:val="24"/>
          <w:lang w:val="en-US"/>
        </w:rPr>
        <w:t>ս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»,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օգոստոսի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13, 1905</w:t>
      </w:r>
      <w:r w:rsidR="00F03B2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)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:</w:t>
      </w:r>
    </w:p>
    <w:p w:rsidR="003250C7" w:rsidRDefault="00813E77" w:rsidP="00107449">
      <w:pPr>
        <w:spacing w:after="0" w:line="360" w:lineRule="auto"/>
        <w:ind w:firstLine="709"/>
        <w:jc w:val="both"/>
        <w:rPr>
          <w:rFonts w:ascii="Sylfaen" w:hAnsi="Sylfaen"/>
          <w:color w:val="0D0D0D" w:themeColor="text1" w:themeTint="F2"/>
          <w:sz w:val="24"/>
          <w:szCs w:val="24"/>
          <w:lang w:val="en-US"/>
        </w:rPr>
      </w:pPr>
      <w:proofErr w:type="spellStart"/>
      <w:proofErr w:type="gram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Փորձեցինք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հասկանալ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թե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դա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Ռուսաստանի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4A011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ինչ</w:t>
      </w:r>
      <w:proofErr w:type="spellEnd"/>
      <w:r w:rsidR="004A0110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ներքին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գործերի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232AF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անհայտ</w:t>
      </w:r>
      <w:proofErr w:type="spellEnd"/>
      <w:r w:rsidR="00232AF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նախարար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եղել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որի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մասին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չենք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լսել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եթե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1904-1905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թթ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.</w:t>
      </w:r>
      <w:proofErr w:type="gram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proofErr w:type="gram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ներքին</w:t>
      </w:r>
      <w:proofErr w:type="spellEnd"/>
      <w:proofErr w:type="gram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գործերի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նախարարն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էր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իշխան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Պյոտր</w:t>
      </w:r>
      <w:proofErr w:type="spellEnd"/>
      <w:r w:rsidR="004A011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4A0110">
        <w:rPr>
          <w:rFonts w:ascii="Sylfaen" w:hAnsi="Sylfaen"/>
          <w:color w:val="0D0D0D" w:themeColor="text1" w:themeTint="F2"/>
          <w:sz w:val="24"/>
          <w:szCs w:val="24"/>
          <w:lang w:val="en-US"/>
        </w:rPr>
        <w:t>Սվյատոպոլ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-</w:t>
      </w:r>
      <w:r w:rsidR="00232AF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Միր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ս</w:t>
      </w:r>
      <w:r w:rsidR="00232AF3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կ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ին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="004A0110">
        <w:rPr>
          <w:rFonts w:ascii="Sylfaen" w:hAnsi="Sylfaen"/>
          <w:color w:val="0D0D0D" w:themeColor="text1" w:themeTint="F2"/>
          <w:sz w:val="24"/>
          <w:szCs w:val="24"/>
          <w:lang w:val="en-US"/>
        </w:rPr>
        <w:t>ապա</w:t>
      </w:r>
      <w:proofErr w:type="spellEnd"/>
      <w:r w:rsidR="004A011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4A0110">
        <w:rPr>
          <w:rFonts w:ascii="Sylfaen" w:hAnsi="Sylfaen"/>
          <w:color w:val="0D0D0D" w:themeColor="text1" w:themeTint="F2"/>
          <w:sz w:val="24"/>
          <w:szCs w:val="24"/>
          <w:lang w:val="en-US"/>
        </w:rPr>
        <w:t>Ալեքսանդր</w:t>
      </w:r>
      <w:proofErr w:type="spellEnd"/>
      <w:r w:rsidR="004A011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4A0110">
        <w:rPr>
          <w:rFonts w:ascii="Sylfaen" w:hAnsi="Sylfaen"/>
          <w:color w:val="0D0D0D" w:themeColor="text1" w:themeTint="F2"/>
          <w:sz w:val="24"/>
          <w:szCs w:val="24"/>
          <w:lang w:val="en-US"/>
        </w:rPr>
        <w:t>Բուլ</w:t>
      </w:r>
      <w:r w:rsidR="003250C7">
        <w:rPr>
          <w:rFonts w:ascii="Sylfaen" w:hAnsi="Sylfaen"/>
          <w:color w:val="0D0D0D" w:themeColor="text1" w:themeTint="F2"/>
          <w:sz w:val="24"/>
          <w:szCs w:val="24"/>
          <w:lang w:val="en-US"/>
        </w:rPr>
        <w:t>ի</w:t>
      </w:r>
      <w:r w:rsidR="004A0110">
        <w:rPr>
          <w:rFonts w:ascii="Sylfaen" w:hAnsi="Sylfaen"/>
          <w:color w:val="0D0D0D" w:themeColor="text1" w:themeTint="F2"/>
          <w:sz w:val="24"/>
          <w:szCs w:val="24"/>
          <w:lang w:val="en-US"/>
        </w:rPr>
        <w:t>գինը</w:t>
      </w:r>
      <w:proofErr w:type="spellEnd"/>
      <w:r w:rsidR="004A011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r w:rsidR="004A0110">
        <w:rPr>
          <w:rFonts w:ascii="Sylfaen" w:hAnsi="Sylfaen"/>
          <w:color w:val="0D0D0D" w:themeColor="text1" w:themeTint="F2"/>
          <w:sz w:val="24"/>
          <w:szCs w:val="24"/>
          <w:lang w:val="en-US"/>
        </w:rPr>
        <w:lastRenderedPageBreak/>
        <w:t xml:space="preserve">1905-1906 </w:t>
      </w:r>
      <w:proofErr w:type="spellStart"/>
      <w:r w:rsidR="004A0110">
        <w:rPr>
          <w:rFonts w:ascii="Sylfaen" w:hAnsi="Sylfaen"/>
          <w:color w:val="0D0D0D" w:themeColor="text1" w:themeTint="F2"/>
          <w:sz w:val="24"/>
          <w:szCs w:val="24"/>
          <w:lang w:val="en-US"/>
        </w:rPr>
        <w:t>թթ</w:t>
      </w:r>
      <w:proofErr w:type="spellEnd"/>
      <w:r w:rsidR="004A011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.՝ </w:t>
      </w:r>
      <w:proofErr w:type="spellStart"/>
      <w:r w:rsidR="004A0110">
        <w:rPr>
          <w:rFonts w:ascii="Sylfaen" w:hAnsi="Sylfaen"/>
          <w:color w:val="0D0D0D" w:themeColor="text1" w:themeTint="F2"/>
          <w:sz w:val="24"/>
          <w:szCs w:val="24"/>
          <w:lang w:val="en-US"/>
        </w:rPr>
        <w:t>Պյոտր</w:t>
      </w:r>
      <w:proofErr w:type="spellEnd"/>
      <w:r w:rsidR="004A011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4A0110">
        <w:rPr>
          <w:rFonts w:ascii="Sylfaen" w:hAnsi="Sylfaen"/>
          <w:color w:val="0D0D0D" w:themeColor="text1" w:themeTint="F2"/>
          <w:sz w:val="24"/>
          <w:szCs w:val="24"/>
          <w:lang w:val="en-US"/>
        </w:rPr>
        <w:t>Դուրնովոն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,</w:t>
      </w:r>
      <w:r w:rsidR="004A011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իսկ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1906-1911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թթ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.՝ 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Պյոտր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Ստ</w:t>
      </w:r>
      <w:r w:rsidR="004A0110">
        <w:rPr>
          <w:rFonts w:ascii="Sylfaen" w:hAnsi="Sylfaen"/>
          <w:color w:val="0D0D0D" w:themeColor="text1" w:themeTint="F2"/>
          <w:sz w:val="24"/>
          <w:szCs w:val="24"/>
          <w:lang w:val="en-US"/>
        </w:rPr>
        <w:t>ո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լիպինը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: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Այդպես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էլ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չգտանք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ոչ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ներքին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4A0110">
        <w:rPr>
          <w:rFonts w:ascii="Sylfaen" w:hAnsi="Sylfaen"/>
          <w:color w:val="0D0D0D" w:themeColor="text1" w:themeTint="F2"/>
          <w:sz w:val="24"/>
          <w:szCs w:val="24"/>
          <w:lang w:val="en-US"/>
        </w:rPr>
        <w:t>գործով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նախարար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r w:rsidR="004A011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4A0110">
        <w:rPr>
          <w:rFonts w:ascii="Sylfaen" w:hAnsi="Sylfaen"/>
          <w:color w:val="0D0D0D" w:themeColor="text1" w:themeTint="F2"/>
          <w:sz w:val="24"/>
          <w:szCs w:val="24"/>
          <w:lang w:val="en-US"/>
        </w:rPr>
        <w:t>Լոբանով</w:t>
      </w:r>
      <w:proofErr w:type="spellEnd"/>
      <w:r w:rsidR="004A011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4A0110">
        <w:rPr>
          <w:rFonts w:ascii="Sylfaen" w:hAnsi="Sylfaen"/>
          <w:color w:val="0D0D0D" w:themeColor="text1" w:themeTint="F2"/>
          <w:sz w:val="24"/>
          <w:szCs w:val="24"/>
          <w:lang w:val="en-US"/>
        </w:rPr>
        <w:t>ազգանունով</w:t>
      </w:r>
      <w:proofErr w:type="spellEnd"/>
      <w:r w:rsidR="003250C7">
        <w:rPr>
          <w:rFonts w:ascii="Sylfaen" w:hAnsi="Sylfaen"/>
          <w:color w:val="0D0D0D" w:themeColor="text1" w:themeTint="F2"/>
          <w:sz w:val="24"/>
          <w:szCs w:val="24"/>
          <w:lang w:val="en-US"/>
        </w:rPr>
        <w:t>:</w:t>
      </w:r>
      <w:r w:rsidR="004A011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</w:p>
    <w:p w:rsidR="00813E77" w:rsidRPr="00113920" w:rsidRDefault="003250C7" w:rsidP="00107449">
      <w:pPr>
        <w:spacing w:after="0" w:line="360" w:lineRule="auto"/>
        <w:ind w:firstLine="709"/>
        <w:jc w:val="both"/>
        <w:rPr>
          <w:rFonts w:ascii="Sylfaen" w:hAnsi="Sylfaen"/>
          <w:color w:val="0D0D0D" w:themeColor="text1" w:themeTint="F2"/>
          <w:sz w:val="24"/>
          <w:szCs w:val="24"/>
          <w:lang w:val="en-US"/>
        </w:rPr>
      </w:pPr>
      <w:proofErr w:type="spellStart"/>
      <w:r>
        <w:rPr>
          <w:rFonts w:ascii="Sylfaen" w:hAnsi="Sylfaen"/>
          <w:color w:val="0D0D0D" w:themeColor="text1" w:themeTint="F2"/>
          <w:sz w:val="24"/>
          <w:szCs w:val="24"/>
          <w:lang w:val="en-US"/>
        </w:rPr>
        <w:t>Է</w:t>
      </w:r>
      <w:r w:rsidR="00813E7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ջ</w:t>
      </w:r>
      <w:proofErr w:type="spellEnd"/>
      <w:r w:rsidR="00813E7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135-ում </w:t>
      </w:r>
      <w:proofErr w:type="spellStart"/>
      <w:r w:rsidR="00813E7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նշված</w:t>
      </w:r>
      <w:proofErr w:type="spellEnd"/>
      <w:r w:rsidR="00813E7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«</w:t>
      </w:r>
      <w:proofErr w:type="spellStart"/>
      <w:r w:rsidR="00813E7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Գանձակի</w:t>
      </w:r>
      <w:proofErr w:type="spellEnd"/>
      <w:r w:rsidR="00813E7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13E7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փոխնահանգապետ</w:t>
      </w:r>
      <w:proofErr w:type="spellEnd"/>
      <w:r w:rsidR="00813E7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4A0110">
        <w:rPr>
          <w:rFonts w:ascii="Sylfaen" w:hAnsi="Sylfaen"/>
          <w:color w:val="0D0D0D" w:themeColor="text1" w:themeTint="F2"/>
          <w:sz w:val="24"/>
          <w:szCs w:val="24"/>
          <w:lang w:val="en-US"/>
        </w:rPr>
        <w:t>Անդ</w:t>
      </w:r>
      <w:r w:rsidR="00813E7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րեևը</w:t>
      </w:r>
      <w:proofErr w:type="spellEnd"/>
      <w:r w:rsidR="00813E7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: </w:t>
      </w:r>
      <w:proofErr w:type="spellStart"/>
      <w:r w:rsidR="00813E7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Պետք</w:t>
      </w:r>
      <w:proofErr w:type="spellEnd"/>
      <w:r w:rsidR="00813E7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proofErr w:type="spellStart"/>
      <w:r w:rsidR="00813E7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լինի</w:t>
      </w:r>
      <w:proofErr w:type="spellEnd"/>
      <w:r w:rsidR="00813E7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4A0110">
        <w:rPr>
          <w:rFonts w:ascii="Sylfaen" w:hAnsi="Sylfaen"/>
          <w:color w:val="0D0D0D" w:themeColor="text1" w:themeTint="F2"/>
          <w:sz w:val="24"/>
          <w:szCs w:val="24"/>
          <w:lang w:val="en-US"/>
        </w:rPr>
        <w:t>Ելիզավետ</w:t>
      </w:r>
      <w:r w:rsidR="00813E7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պոլի</w:t>
      </w:r>
      <w:proofErr w:type="spellEnd"/>
      <w:r w:rsidR="00813E7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13E7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փոխնահանգապետ</w:t>
      </w:r>
      <w:proofErr w:type="spellEnd"/>
      <w:r w:rsidR="00813E7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և </w:t>
      </w:r>
      <w:proofErr w:type="spellStart"/>
      <w:r w:rsidR="00813E7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ոչ</w:t>
      </w:r>
      <w:proofErr w:type="spellEnd"/>
      <w:r w:rsidR="00813E7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13E7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թե</w:t>
      </w:r>
      <w:proofErr w:type="spellEnd"/>
      <w:r w:rsidR="00813E7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13E7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Գանձակի</w:t>
      </w:r>
      <w:proofErr w:type="spellEnd"/>
      <w:r w:rsidR="00813E77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:</w:t>
      </w:r>
    </w:p>
    <w:p w:rsidR="00C32CDB" w:rsidRPr="00113920" w:rsidRDefault="00813E77" w:rsidP="00107449">
      <w:pPr>
        <w:spacing w:after="0" w:line="360" w:lineRule="auto"/>
        <w:ind w:firstLine="709"/>
        <w:jc w:val="both"/>
        <w:rPr>
          <w:rFonts w:ascii="Sylfaen" w:hAnsi="Sylfaen"/>
          <w:color w:val="0D0D0D" w:themeColor="text1" w:themeTint="F2"/>
          <w:sz w:val="24"/>
          <w:szCs w:val="24"/>
          <w:lang w:val="en-US"/>
        </w:rPr>
      </w:pPr>
      <w:proofErr w:type="spellStart"/>
      <w:proofErr w:type="gram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Էջ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28-ում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ատենախոսը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գրում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է. </w:t>
      </w:r>
      <w:r w:rsidR="00C32CD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«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1897թ.</w:t>
      </w:r>
      <w:proofErr w:type="gram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r w:rsidR="00C32CD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 </w:t>
      </w:r>
      <w:proofErr w:type="spellStart"/>
      <w:proofErr w:type="gramStart"/>
      <w:r w:rsidR="00C32CD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հունվարի</w:t>
      </w:r>
      <w:proofErr w:type="spellEnd"/>
      <w:proofErr w:type="gramEnd"/>
      <w:r w:rsidR="00C32CD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8-ին </w:t>
      </w:r>
      <w:proofErr w:type="spellStart"/>
      <w:r w:rsidR="00C32CD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Կովկասի</w:t>
      </w:r>
      <w:proofErr w:type="spellEnd"/>
      <w:r w:rsidR="00C32CD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C32CD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կառավարչապետի</w:t>
      </w:r>
      <w:proofErr w:type="spellEnd"/>
      <w:r w:rsidR="00C32CD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 </w:t>
      </w:r>
      <w:proofErr w:type="spellStart"/>
      <w:r w:rsidR="00C32CD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տեղակալ</w:t>
      </w:r>
      <w:proofErr w:type="spellEnd"/>
      <w:r w:rsidR="00C32CD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64298">
        <w:rPr>
          <w:rFonts w:ascii="Sylfaen" w:hAnsi="Sylfaen"/>
          <w:color w:val="0D0D0D" w:themeColor="text1" w:themeTint="F2"/>
          <w:sz w:val="24"/>
          <w:szCs w:val="24"/>
          <w:lang w:val="en-US"/>
        </w:rPr>
        <w:t>Տատիշչևը</w:t>
      </w:r>
      <w:proofErr w:type="spellEnd"/>
      <w:r w:rsidR="00C32CD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(</w:t>
      </w:r>
      <w:proofErr w:type="spellStart"/>
      <w:r w:rsidR="00C32CD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տողատակում</w:t>
      </w:r>
      <w:proofErr w:type="spellEnd"/>
      <w:r w:rsidR="00C32CD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՝ </w:t>
      </w:r>
      <w:proofErr w:type="spellStart"/>
      <w:r w:rsidR="006F399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Երկ</w:t>
      </w:r>
      <w:r w:rsidR="00C32CD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անյան</w:t>
      </w:r>
      <w:proofErr w:type="spellEnd"/>
      <w:r w:rsidR="00C32CD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r w:rsidR="006F399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Լ</w:t>
      </w:r>
      <w:r w:rsidR="00864298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. </w:t>
      </w:r>
      <w:r w:rsidR="005911FC">
        <w:rPr>
          <w:rFonts w:ascii="Sylfaen" w:hAnsi="Sylfaen"/>
          <w:color w:val="0D0D0D" w:themeColor="text1" w:themeTint="F2"/>
          <w:sz w:val="24"/>
          <w:szCs w:val="24"/>
          <w:lang w:val="en-US"/>
        </w:rPr>
        <w:t>«</w:t>
      </w:r>
      <w:proofErr w:type="spellStart"/>
      <w:r w:rsidR="00C32CD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Պայքար</w:t>
      </w:r>
      <w:proofErr w:type="spellEnd"/>
      <w:r w:rsidR="006F399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6F399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հայկական</w:t>
      </w:r>
      <w:proofErr w:type="spellEnd"/>
      <w:r w:rsidR="00C32CD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C32CD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նոր</w:t>
      </w:r>
      <w:proofErr w:type="spellEnd"/>
      <w:r w:rsidR="00C32CD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C32CD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դպրոցի</w:t>
      </w:r>
      <w:proofErr w:type="spellEnd"/>
      <w:r w:rsidR="00C32CD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C32CD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համար</w:t>
      </w:r>
      <w:proofErr w:type="spellEnd"/>
      <w:r w:rsidR="00C32CD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C32CD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Անդրկովկասում</w:t>
      </w:r>
      <w:proofErr w:type="spellEnd"/>
      <w:r w:rsidR="008528B9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(1870-1905), </w:t>
      </w:r>
      <w:r w:rsidR="00C32CD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(Ե.</w:t>
      </w:r>
      <w:r w:rsidR="008528B9">
        <w:rPr>
          <w:rFonts w:ascii="Sylfaen" w:hAnsi="Sylfaen"/>
          <w:color w:val="0D0D0D" w:themeColor="text1" w:themeTint="F2"/>
          <w:sz w:val="24"/>
          <w:szCs w:val="24"/>
          <w:lang w:val="en-US"/>
        </w:rPr>
        <w:t>,</w:t>
      </w:r>
      <w:r w:rsidR="00C32CD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1970): </w:t>
      </w:r>
      <w:proofErr w:type="spellStart"/>
      <w:r w:rsidR="00C32CD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Ռուսական</w:t>
      </w:r>
      <w:proofErr w:type="spellEnd"/>
      <w:r w:rsidR="00C32CD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C32CD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կայսրությունում</w:t>
      </w:r>
      <w:proofErr w:type="spellEnd"/>
      <w:r w:rsidR="00C32CD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C32CD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նման</w:t>
      </w:r>
      <w:proofErr w:type="spellEnd"/>
      <w:r w:rsidR="00C32CD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C32CD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պաշտոն</w:t>
      </w:r>
      <w:proofErr w:type="spellEnd"/>
      <w:r w:rsidR="00C32CD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և </w:t>
      </w:r>
      <w:proofErr w:type="spellStart"/>
      <w:r w:rsidR="00C32CD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պաշտոնյա</w:t>
      </w:r>
      <w:proofErr w:type="spellEnd"/>
      <w:r w:rsidR="00C32CD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C32CD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չեն</w:t>
      </w:r>
      <w:proofErr w:type="spellEnd"/>
      <w:r w:rsidR="00C32CD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C32CD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եղել</w:t>
      </w:r>
      <w:proofErr w:type="spellEnd"/>
      <w:r w:rsidR="00C32CDB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:</w:t>
      </w:r>
    </w:p>
    <w:p w:rsidR="00C32CDB" w:rsidRPr="00113920" w:rsidRDefault="00C32CDB" w:rsidP="00107449">
      <w:pPr>
        <w:spacing w:after="0" w:line="360" w:lineRule="auto"/>
        <w:ind w:firstLine="709"/>
        <w:jc w:val="both"/>
        <w:rPr>
          <w:rFonts w:ascii="Sylfaen" w:hAnsi="Sylfaen"/>
          <w:color w:val="0D0D0D" w:themeColor="text1" w:themeTint="F2"/>
          <w:sz w:val="24"/>
          <w:szCs w:val="24"/>
          <w:lang w:val="en-US"/>
        </w:rPr>
      </w:pP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Էջ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72-ում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գրված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</w:t>
      </w:r>
      <w:r w:rsidR="00B05887">
        <w:rPr>
          <w:rFonts w:ascii="Sylfaen" w:hAnsi="Sylfaen"/>
          <w:color w:val="0D0D0D" w:themeColor="text1" w:themeTint="F2"/>
          <w:sz w:val="24"/>
          <w:szCs w:val="24"/>
          <w:lang w:val="en-US"/>
        </w:rPr>
        <w:t>.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«</w:t>
      </w:r>
      <w:proofErr w:type="spellStart"/>
      <w:r w:rsidR="00B05887">
        <w:rPr>
          <w:rFonts w:ascii="Sylfaen" w:hAnsi="Sylfaen"/>
          <w:color w:val="0D0D0D" w:themeColor="text1" w:themeTint="F2"/>
          <w:sz w:val="24"/>
          <w:szCs w:val="24"/>
          <w:lang w:val="en-US"/>
        </w:rPr>
        <w:t>Ակնու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նին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Գյումրիում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տեղի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ունեցած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դեպքերով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proofErr w:type="spellStart"/>
      <w:r w:rsidR="00B05887">
        <w:rPr>
          <w:rFonts w:ascii="Sylfaen" w:hAnsi="Sylfaen"/>
          <w:color w:val="0D0D0D" w:themeColor="text1" w:themeTint="F2"/>
          <w:sz w:val="24"/>
          <w:szCs w:val="24"/>
          <w:lang w:val="en-US"/>
        </w:rPr>
        <w:t>պայմանավորվում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Մ.</w:t>
      </w:r>
      <w:r w:rsidR="00B05887">
        <w:rPr>
          <w:rFonts w:ascii="Sylfaen" w:hAnsi="Sylfaen"/>
          <w:color w:val="0D0D0D" w:themeColor="text1" w:themeTint="F2"/>
          <w:sz w:val="24"/>
          <w:szCs w:val="24"/>
          <w:lang w:val="en-US"/>
        </w:rPr>
        <w:t>Խրիմյանի՝հակացար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ական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պայքարի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մեջ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մտնելու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փաստը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»: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Ի՞նչ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Գյումրի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: 1903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թվականը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B05887">
        <w:rPr>
          <w:rFonts w:ascii="Sylfaen" w:hAnsi="Sylfaen"/>
          <w:color w:val="0D0D0D" w:themeColor="text1" w:themeTint="F2"/>
          <w:sz w:val="24"/>
          <w:szCs w:val="24"/>
          <w:lang w:val="en-US"/>
        </w:rPr>
        <w:t>լուսաբանելիս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Գյումրի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գրելը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սխալ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է: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Պետք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լինի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Ալեքսանդրապոլ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:</w:t>
      </w:r>
    </w:p>
    <w:p w:rsidR="00C32CDB" w:rsidRPr="00113920" w:rsidRDefault="00C32CDB" w:rsidP="00107449">
      <w:pPr>
        <w:spacing w:after="0" w:line="360" w:lineRule="auto"/>
        <w:ind w:firstLine="709"/>
        <w:jc w:val="both"/>
        <w:rPr>
          <w:rFonts w:ascii="Sylfaen" w:hAnsi="Sylfaen"/>
          <w:color w:val="0D0D0D" w:themeColor="text1" w:themeTint="F2"/>
          <w:sz w:val="24"/>
          <w:szCs w:val="24"/>
          <w:lang w:val="en-US"/>
        </w:rPr>
      </w:pP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Էջ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90-ում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գրված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«և´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ռուսական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և´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թաթարական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գյուղերին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զենք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բաժանում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,</w:t>
      </w:r>
      <w:r w:rsidR="00C804D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C804D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ինչպես</w:t>
      </w:r>
      <w:proofErr w:type="spellEnd"/>
      <w:r w:rsidR="00C804D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C804D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օրինակ</w:t>
      </w:r>
      <w:proofErr w:type="spellEnd"/>
      <w:r w:rsidR="00C804D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՝ </w:t>
      </w:r>
      <w:proofErr w:type="spellStart"/>
      <w:r w:rsidR="00C804D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Պրիվոլնոյե</w:t>
      </w:r>
      <w:proofErr w:type="spellEnd"/>
      <w:r w:rsidR="00C804D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="00C804D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Նի</w:t>
      </w:r>
      <w:r w:rsidR="005864BD">
        <w:rPr>
          <w:rFonts w:ascii="Sylfaen" w:hAnsi="Sylfaen"/>
          <w:color w:val="0D0D0D" w:themeColor="text1" w:themeTint="F2"/>
          <w:sz w:val="24"/>
          <w:szCs w:val="24"/>
          <w:lang w:val="en-US"/>
        </w:rPr>
        <w:t>կոլանսկ</w:t>
      </w:r>
      <w:proofErr w:type="spellEnd"/>
      <w:r w:rsidR="00C804D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="005864BD">
        <w:rPr>
          <w:rFonts w:ascii="Sylfaen" w:hAnsi="Sylfaen"/>
          <w:color w:val="0D0D0D" w:themeColor="text1" w:themeTint="F2"/>
          <w:sz w:val="24"/>
          <w:szCs w:val="24"/>
          <w:lang w:val="en-US"/>
        </w:rPr>
        <w:t>Գեառգառ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»</w:t>
      </w:r>
      <w:r w:rsidR="00C804D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: </w:t>
      </w:r>
      <w:proofErr w:type="spellStart"/>
      <w:r w:rsidR="00C804D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Եթե</w:t>
      </w:r>
      <w:proofErr w:type="spellEnd"/>
      <w:r w:rsidR="00C804D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C804D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նշված</w:t>
      </w:r>
      <w:proofErr w:type="spellEnd"/>
      <w:r w:rsidR="00C804D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5864BD">
        <w:rPr>
          <w:rFonts w:ascii="Sylfaen" w:hAnsi="Sylfaen"/>
          <w:color w:val="0D0D0D" w:themeColor="text1" w:themeTint="F2"/>
          <w:sz w:val="24"/>
          <w:szCs w:val="24"/>
          <w:lang w:val="en-US"/>
        </w:rPr>
        <w:t>Նիկոլաև</w:t>
      </w:r>
      <w:r w:rsidR="00C804D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սկը</w:t>
      </w:r>
      <w:proofErr w:type="spellEnd"/>
      <w:r w:rsidR="00C804D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C804D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ներկայիս</w:t>
      </w:r>
      <w:proofErr w:type="spellEnd"/>
      <w:r w:rsidR="00C804D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C804D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Լոռվա</w:t>
      </w:r>
      <w:proofErr w:type="spellEnd"/>
      <w:r w:rsidR="00C804D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C804D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Ամրակիցն</w:t>
      </w:r>
      <w:proofErr w:type="spellEnd"/>
      <w:r w:rsidR="00C804D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է, </w:t>
      </w:r>
      <w:proofErr w:type="spellStart"/>
      <w:r w:rsidR="00C804D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ապա</w:t>
      </w:r>
      <w:proofErr w:type="spellEnd"/>
      <w:r w:rsidR="00C804D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5864BD">
        <w:rPr>
          <w:rFonts w:ascii="Sylfaen" w:hAnsi="Sylfaen"/>
          <w:color w:val="0D0D0D" w:themeColor="text1" w:themeTint="F2"/>
          <w:sz w:val="24"/>
          <w:szCs w:val="24"/>
          <w:lang w:val="en-US"/>
        </w:rPr>
        <w:t>գյուղ</w:t>
      </w:r>
      <w:r w:rsidR="00C804D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ը</w:t>
      </w:r>
      <w:proofErr w:type="spellEnd"/>
      <w:r w:rsidR="00C804D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proofErr w:type="gramStart"/>
      <w:r w:rsidR="00C804D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կոչվել</w:t>
      </w:r>
      <w:proofErr w:type="spellEnd"/>
      <w:r w:rsidR="00C804D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 է</w:t>
      </w:r>
      <w:proofErr w:type="gramEnd"/>
      <w:r w:rsidR="00C804D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C804D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Նիկ</w:t>
      </w:r>
      <w:r w:rsidR="005864BD">
        <w:rPr>
          <w:rFonts w:ascii="Sylfaen" w:hAnsi="Sylfaen"/>
          <w:color w:val="0D0D0D" w:themeColor="text1" w:themeTint="F2"/>
          <w:sz w:val="24"/>
          <w:szCs w:val="24"/>
          <w:lang w:val="en-US"/>
        </w:rPr>
        <w:t>ոլանկա</w:t>
      </w:r>
      <w:proofErr w:type="spellEnd"/>
      <w:r w:rsidR="00C804D2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:</w:t>
      </w:r>
    </w:p>
    <w:p w:rsidR="00C804D2" w:rsidRPr="00113920" w:rsidRDefault="00C804D2" w:rsidP="00107449">
      <w:pPr>
        <w:spacing w:after="0" w:line="360" w:lineRule="auto"/>
        <w:ind w:firstLine="709"/>
        <w:jc w:val="both"/>
        <w:rPr>
          <w:rFonts w:ascii="Sylfaen" w:hAnsi="Sylfaen"/>
          <w:color w:val="0D0D0D" w:themeColor="text1" w:themeTint="F2"/>
          <w:sz w:val="24"/>
          <w:szCs w:val="24"/>
          <w:lang w:val="en-US"/>
        </w:rPr>
      </w:pP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Վերոնշյալ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թ</w:t>
      </w:r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երությունները</w:t>
      </w:r>
      <w:proofErr w:type="spellEnd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սակայն</w:t>
      </w:r>
      <w:proofErr w:type="spellEnd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չեն</w:t>
      </w:r>
      <w:proofErr w:type="spellEnd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նսեմացնում</w:t>
      </w:r>
      <w:proofErr w:type="spellEnd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ատենախոսությունը</w:t>
      </w:r>
      <w:proofErr w:type="spellEnd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: </w:t>
      </w:r>
      <w:proofErr w:type="spellStart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Մկրտիչ</w:t>
      </w:r>
      <w:proofErr w:type="spellEnd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Վանիկի</w:t>
      </w:r>
      <w:proofErr w:type="spellEnd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Դանիելյանը</w:t>
      </w:r>
      <w:proofErr w:type="spellEnd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այնուամենայնիվ</w:t>
      </w:r>
      <w:proofErr w:type="spellEnd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կարող</w:t>
      </w:r>
      <w:proofErr w:type="spellEnd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proofErr w:type="spellStart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լուծել</w:t>
      </w:r>
      <w:proofErr w:type="spellEnd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իրեն</w:t>
      </w:r>
      <w:proofErr w:type="spellEnd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առաջադրված</w:t>
      </w:r>
      <w:proofErr w:type="spellEnd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խնդիրը</w:t>
      </w:r>
      <w:proofErr w:type="spellEnd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՝ </w:t>
      </w:r>
      <w:proofErr w:type="spellStart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պաշտպանության</w:t>
      </w:r>
      <w:proofErr w:type="spellEnd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ներկայացնելով</w:t>
      </w:r>
      <w:proofErr w:type="spellEnd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մի</w:t>
      </w:r>
      <w:proofErr w:type="spellEnd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աշխատանք</w:t>
      </w:r>
      <w:proofErr w:type="spellEnd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որը</w:t>
      </w:r>
      <w:proofErr w:type="spellEnd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բովանդակում</w:t>
      </w:r>
      <w:proofErr w:type="spellEnd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proofErr w:type="spellStart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հարցի</w:t>
      </w:r>
      <w:proofErr w:type="spellEnd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քննությունը</w:t>
      </w:r>
      <w:proofErr w:type="spellEnd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և </w:t>
      </w:r>
      <w:proofErr w:type="spellStart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բավարարում</w:t>
      </w:r>
      <w:proofErr w:type="spellEnd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proofErr w:type="spellStart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թեկնածուական</w:t>
      </w:r>
      <w:proofErr w:type="spellEnd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ատենախոսությունների</w:t>
      </w:r>
      <w:r w:rsidR="005864BD">
        <w:rPr>
          <w:rFonts w:ascii="Sylfaen" w:hAnsi="Sylfaen"/>
          <w:color w:val="0D0D0D" w:themeColor="text1" w:themeTint="F2"/>
          <w:sz w:val="24"/>
          <w:szCs w:val="24"/>
          <w:lang w:val="en-US"/>
        </w:rPr>
        <w:t>ն</w:t>
      </w:r>
      <w:proofErr w:type="spellEnd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ներկայացվող</w:t>
      </w:r>
      <w:proofErr w:type="spellEnd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պահանջներին</w:t>
      </w:r>
      <w:proofErr w:type="spellEnd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իսկ</w:t>
      </w:r>
      <w:proofErr w:type="spellEnd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հեղինակն</w:t>
      </w:r>
      <w:proofErr w:type="spellEnd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արժանի</w:t>
      </w:r>
      <w:proofErr w:type="spellEnd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է </w:t>
      </w:r>
      <w:proofErr w:type="spellStart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իր</w:t>
      </w:r>
      <w:proofErr w:type="spellEnd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հայցած</w:t>
      </w:r>
      <w:proofErr w:type="spellEnd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պատմական</w:t>
      </w:r>
      <w:proofErr w:type="spellEnd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գիտությունների</w:t>
      </w:r>
      <w:proofErr w:type="spellEnd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թեկնածուի</w:t>
      </w:r>
      <w:proofErr w:type="spellEnd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գիտական</w:t>
      </w:r>
      <w:proofErr w:type="spellEnd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աստիճանին</w:t>
      </w:r>
      <w:proofErr w:type="spellEnd"/>
      <w:r w:rsidR="00BB132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:</w:t>
      </w:r>
    </w:p>
    <w:p w:rsidR="00BB132F" w:rsidRPr="00113920" w:rsidRDefault="00BB132F" w:rsidP="00107449">
      <w:pPr>
        <w:spacing w:after="0" w:line="360" w:lineRule="auto"/>
        <w:ind w:firstLine="709"/>
        <w:jc w:val="both"/>
        <w:rPr>
          <w:rFonts w:ascii="Sylfaen" w:hAnsi="Sylfaen"/>
          <w:color w:val="0D0D0D" w:themeColor="text1" w:themeTint="F2"/>
          <w:sz w:val="24"/>
          <w:szCs w:val="24"/>
          <w:lang w:val="en-US"/>
        </w:rPr>
      </w:pP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Ուստի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միջնո</w:t>
      </w:r>
      <w:r w:rsidR="009D1C6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ր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դում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եմ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ՀՀ ԳԱԱ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պատմության</w:t>
      </w:r>
      <w:proofErr w:type="spellEnd"/>
      <w:r w:rsidR="005864BD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5864BD">
        <w:rPr>
          <w:rFonts w:ascii="Sylfaen" w:hAnsi="Sylfaen"/>
          <w:color w:val="0D0D0D" w:themeColor="text1" w:themeTint="F2"/>
          <w:sz w:val="24"/>
          <w:szCs w:val="24"/>
          <w:lang w:val="en-US"/>
        </w:rPr>
        <w:t>ինստիտուտում</w:t>
      </w:r>
      <w:proofErr w:type="spellEnd"/>
      <w:r w:rsidR="005864BD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5864BD">
        <w:rPr>
          <w:rFonts w:ascii="Sylfaen" w:hAnsi="Sylfaen"/>
          <w:color w:val="0D0D0D" w:themeColor="text1" w:themeTint="F2"/>
          <w:sz w:val="24"/>
          <w:szCs w:val="24"/>
          <w:lang w:val="en-US"/>
        </w:rPr>
        <w:t>գործող</w:t>
      </w:r>
      <w:proofErr w:type="spellEnd"/>
      <w:r w:rsidR="005864BD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՝ </w:t>
      </w:r>
      <w:r w:rsidR="002676D3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 </w:t>
      </w:r>
      <w:r w:rsidR="005864BD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ԲՈԿ-ի </w:t>
      </w:r>
      <w:proofErr w:type="spellStart"/>
      <w:r w:rsidR="005864BD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հայոց</w:t>
      </w:r>
      <w:proofErr w:type="spellEnd"/>
      <w:r w:rsidR="005864BD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5864BD">
        <w:rPr>
          <w:rFonts w:ascii="Sylfaen" w:hAnsi="Sylfaen"/>
          <w:color w:val="0D0D0D" w:themeColor="text1" w:themeTint="F2"/>
          <w:sz w:val="24"/>
          <w:szCs w:val="24"/>
          <w:lang w:val="en-US"/>
        </w:rPr>
        <w:t>պատմություն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004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մասնագիտական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խորհրդին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Մկրտիչ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Վանիկի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Դանիելյ</w:t>
      </w:r>
      <w:r w:rsidR="00476E2A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</w:t>
      </w:r>
      <w:r w:rsidR="009D1C6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ին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շնորհել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պատմական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գիտությունների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թեկնածուի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գիտական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աստիճան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՝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իր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հայցած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00.01 «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Հայոց</w:t>
      </w:r>
      <w:proofErr w:type="spellEnd"/>
      <w:r w:rsidR="00BB03EF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պատմություն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»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մասնագիտությամբ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:</w:t>
      </w:r>
    </w:p>
    <w:p w:rsidR="00BB132F" w:rsidRPr="00113920" w:rsidRDefault="00BB132F" w:rsidP="005864BD">
      <w:pPr>
        <w:spacing w:after="0" w:line="360" w:lineRule="auto"/>
        <w:ind w:firstLine="709"/>
        <w:jc w:val="both"/>
        <w:rPr>
          <w:rFonts w:ascii="Sylfaen" w:hAnsi="Sylfaen"/>
          <w:color w:val="0D0D0D" w:themeColor="text1" w:themeTint="F2"/>
          <w:sz w:val="24"/>
          <w:szCs w:val="24"/>
          <w:lang w:val="en-US"/>
        </w:rPr>
      </w:pP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Ստեփան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Ստեփանյանց</w:t>
      </w:r>
      <w:proofErr w:type="spellEnd"/>
    </w:p>
    <w:p w:rsidR="00BB132F" w:rsidRPr="00113920" w:rsidRDefault="00BB132F" w:rsidP="005864BD">
      <w:pPr>
        <w:spacing w:after="0" w:line="360" w:lineRule="auto"/>
        <w:ind w:firstLine="709"/>
        <w:jc w:val="both"/>
        <w:rPr>
          <w:rFonts w:ascii="Sylfaen" w:hAnsi="Sylfaen"/>
          <w:color w:val="0D0D0D" w:themeColor="text1" w:themeTint="F2"/>
          <w:sz w:val="24"/>
          <w:szCs w:val="24"/>
          <w:lang w:val="en-US"/>
        </w:rPr>
      </w:pP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ՀՀ և ՌԴ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պատմական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գիտությունների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5864BD">
        <w:rPr>
          <w:rFonts w:ascii="Sylfaen" w:hAnsi="Sylfaen"/>
          <w:color w:val="0D0D0D" w:themeColor="text1" w:themeTint="F2"/>
          <w:sz w:val="24"/>
          <w:szCs w:val="24"/>
          <w:lang w:val="en-US"/>
        </w:rPr>
        <w:t>դոցենտ</w:t>
      </w:r>
      <w:proofErr w:type="spellEnd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,</w:t>
      </w:r>
    </w:p>
    <w:p w:rsidR="00BB132F" w:rsidRPr="00113920" w:rsidRDefault="00BB132F" w:rsidP="005864BD">
      <w:pPr>
        <w:spacing w:after="0" w:line="360" w:lineRule="auto"/>
        <w:ind w:firstLine="709"/>
        <w:jc w:val="both"/>
        <w:rPr>
          <w:rFonts w:ascii="Sylfaen" w:hAnsi="Sylfaen"/>
          <w:color w:val="0D0D0D" w:themeColor="text1" w:themeTint="F2"/>
          <w:sz w:val="24"/>
          <w:szCs w:val="24"/>
          <w:lang w:val="en-US"/>
        </w:rPr>
      </w:pP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ՀՀ և ՌԴ </w:t>
      </w:r>
      <w:proofErr w:type="spellStart"/>
      <w:r w:rsidR="009D1C69"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դո</w:t>
      </w:r>
      <w:r w:rsidR="003250C7">
        <w:rPr>
          <w:rFonts w:ascii="Sylfaen" w:hAnsi="Sylfaen"/>
          <w:color w:val="0D0D0D" w:themeColor="text1" w:themeTint="F2"/>
          <w:sz w:val="24"/>
          <w:szCs w:val="24"/>
          <w:lang w:val="en-US"/>
        </w:rPr>
        <w:t>ցենտ</w:t>
      </w:r>
      <w:proofErr w:type="spellEnd"/>
    </w:p>
    <w:p w:rsidR="00BB132F" w:rsidRPr="00113920" w:rsidRDefault="00BB132F" w:rsidP="003250C7">
      <w:pPr>
        <w:spacing w:after="0" w:line="360" w:lineRule="auto"/>
        <w:ind w:firstLine="709"/>
        <w:jc w:val="right"/>
        <w:rPr>
          <w:rFonts w:ascii="Sylfaen" w:hAnsi="Sylfaen"/>
          <w:color w:val="0D0D0D" w:themeColor="text1" w:themeTint="F2"/>
          <w:sz w:val="24"/>
          <w:szCs w:val="24"/>
          <w:lang w:val="en-US"/>
        </w:rPr>
      </w:pP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15 </w:t>
      </w:r>
      <w:proofErr w:type="spellStart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նոյեմ</w:t>
      </w:r>
      <w:bookmarkStart w:id="0" w:name="_GoBack"/>
      <w:bookmarkEnd w:id="0"/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բերի</w:t>
      </w:r>
      <w:proofErr w:type="spellEnd"/>
      <w:r w:rsidR="005864BD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2022</w:t>
      </w:r>
      <w:r w:rsidRPr="00113920">
        <w:rPr>
          <w:rFonts w:ascii="Sylfaen" w:hAnsi="Sylfaen"/>
          <w:color w:val="0D0D0D" w:themeColor="text1" w:themeTint="F2"/>
          <w:sz w:val="24"/>
          <w:szCs w:val="24"/>
          <w:lang w:val="en-US"/>
        </w:rPr>
        <w:t>թ.</w:t>
      </w:r>
    </w:p>
    <w:sectPr w:rsidR="00BB132F" w:rsidRPr="00113920" w:rsidSect="004F7655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93" w:rsidRDefault="00F66E93" w:rsidP="00AD5F2B">
      <w:pPr>
        <w:spacing w:after="0" w:line="240" w:lineRule="auto"/>
      </w:pPr>
      <w:r>
        <w:separator/>
      </w:r>
    </w:p>
  </w:endnote>
  <w:endnote w:type="continuationSeparator" w:id="0">
    <w:p w:rsidR="00F66E93" w:rsidRDefault="00F66E93" w:rsidP="00AD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827781"/>
      <w:docPartObj>
        <w:docPartGallery w:val="Page Numbers (Bottom of Page)"/>
        <w:docPartUnique/>
      </w:docPartObj>
    </w:sdtPr>
    <w:sdtEndPr/>
    <w:sdtContent>
      <w:p w:rsidR="00AD5F2B" w:rsidRDefault="00AD5F2B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0C7">
          <w:rPr>
            <w:noProof/>
          </w:rPr>
          <w:t>5</w:t>
        </w:r>
        <w:r>
          <w:fldChar w:fldCharType="end"/>
        </w:r>
      </w:p>
    </w:sdtContent>
  </w:sdt>
  <w:p w:rsidR="00AD5F2B" w:rsidRDefault="00AD5F2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93" w:rsidRDefault="00F66E93" w:rsidP="00AD5F2B">
      <w:pPr>
        <w:spacing w:after="0" w:line="240" w:lineRule="auto"/>
      </w:pPr>
      <w:r>
        <w:separator/>
      </w:r>
    </w:p>
  </w:footnote>
  <w:footnote w:type="continuationSeparator" w:id="0">
    <w:p w:rsidR="00F66E93" w:rsidRDefault="00F66E93" w:rsidP="00AD5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9A"/>
    <w:rsid w:val="00004C26"/>
    <w:rsid w:val="00031F5D"/>
    <w:rsid w:val="00053488"/>
    <w:rsid w:val="000E31AB"/>
    <w:rsid w:val="000E7558"/>
    <w:rsid w:val="00100192"/>
    <w:rsid w:val="00107449"/>
    <w:rsid w:val="00113920"/>
    <w:rsid w:val="0012730A"/>
    <w:rsid w:val="0015000D"/>
    <w:rsid w:val="001825D3"/>
    <w:rsid w:val="001963BB"/>
    <w:rsid w:val="00232AF3"/>
    <w:rsid w:val="002676D3"/>
    <w:rsid w:val="002F5C0E"/>
    <w:rsid w:val="0031191E"/>
    <w:rsid w:val="0031413F"/>
    <w:rsid w:val="003250C7"/>
    <w:rsid w:val="003276E9"/>
    <w:rsid w:val="00333CEA"/>
    <w:rsid w:val="00356A3E"/>
    <w:rsid w:val="00385BE2"/>
    <w:rsid w:val="003D59B2"/>
    <w:rsid w:val="003E7B7B"/>
    <w:rsid w:val="00476292"/>
    <w:rsid w:val="00476E2A"/>
    <w:rsid w:val="00484100"/>
    <w:rsid w:val="00493E53"/>
    <w:rsid w:val="004A0110"/>
    <w:rsid w:val="004F7655"/>
    <w:rsid w:val="00536BED"/>
    <w:rsid w:val="005864BD"/>
    <w:rsid w:val="00586A0C"/>
    <w:rsid w:val="005911FC"/>
    <w:rsid w:val="005932C4"/>
    <w:rsid w:val="005E5ACE"/>
    <w:rsid w:val="00664FF8"/>
    <w:rsid w:val="006A77E5"/>
    <w:rsid w:val="006D4A2F"/>
    <w:rsid w:val="006F3992"/>
    <w:rsid w:val="007944BC"/>
    <w:rsid w:val="007A1B78"/>
    <w:rsid w:val="00803B3D"/>
    <w:rsid w:val="00813E77"/>
    <w:rsid w:val="00843C24"/>
    <w:rsid w:val="008528B9"/>
    <w:rsid w:val="00864298"/>
    <w:rsid w:val="00882D4B"/>
    <w:rsid w:val="00892E00"/>
    <w:rsid w:val="008C2F9C"/>
    <w:rsid w:val="008D0C97"/>
    <w:rsid w:val="008D2292"/>
    <w:rsid w:val="0091608C"/>
    <w:rsid w:val="009263B7"/>
    <w:rsid w:val="009D1C69"/>
    <w:rsid w:val="009E6281"/>
    <w:rsid w:val="00A1608B"/>
    <w:rsid w:val="00A533EA"/>
    <w:rsid w:val="00A633C6"/>
    <w:rsid w:val="00AD5F2B"/>
    <w:rsid w:val="00AE7CB5"/>
    <w:rsid w:val="00B05887"/>
    <w:rsid w:val="00B155CB"/>
    <w:rsid w:val="00B6100F"/>
    <w:rsid w:val="00BB03EF"/>
    <w:rsid w:val="00BB132F"/>
    <w:rsid w:val="00C32CDB"/>
    <w:rsid w:val="00C42198"/>
    <w:rsid w:val="00C804D2"/>
    <w:rsid w:val="00C80D68"/>
    <w:rsid w:val="00C92D03"/>
    <w:rsid w:val="00CA39D8"/>
    <w:rsid w:val="00CB5247"/>
    <w:rsid w:val="00CC5E4F"/>
    <w:rsid w:val="00D03E6D"/>
    <w:rsid w:val="00D929F7"/>
    <w:rsid w:val="00DA4DBC"/>
    <w:rsid w:val="00E1489A"/>
    <w:rsid w:val="00E337B8"/>
    <w:rsid w:val="00E6208D"/>
    <w:rsid w:val="00E965DE"/>
    <w:rsid w:val="00E974BD"/>
    <w:rsid w:val="00F03B23"/>
    <w:rsid w:val="00F13CA1"/>
    <w:rsid w:val="00F17298"/>
    <w:rsid w:val="00F66E93"/>
    <w:rsid w:val="00F9475E"/>
    <w:rsid w:val="00F961EF"/>
    <w:rsid w:val="00FA1A90"/>
    <w:rsid w:val="00FD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9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D0C9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C9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0C9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0C9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0C9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0C9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0C9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0C9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0C9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C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0C9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D0C9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D0C9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D0C9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D0C9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D0C9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D0C9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D0C9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D0C97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8D0C97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D0C9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D0C97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D0C9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D0C97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8D0C97"/>
    <w:rPr>
      <w:b/>
      <w:bCs/>
    </w:rPr>
  </w:style>
  <w:style w:type="character" w:styleId="aa">
    <w:name w:val="Emphasis"/>
    <w:uiPriority w:val="20"/>
    <w:qFormat/>
    <w:rsid w:val="008D0C97"/>
    <w:rPr>
      <w:caps/>
      <w:color w:val="243F60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8D0C97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8D0C9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8D0C9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D0C97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D0C9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D0C97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8D0C97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8D0C97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8D0C97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8D0C97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8D0C97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D0C97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AD5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AD5F2B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AD5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AD5F2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9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D0C9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C9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0C9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0C9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0C9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0C9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0C9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0C9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0C9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C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0C9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D0C9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D0C9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D0C9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D0C9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D0C9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D0C9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D0C9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D0C97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8D0C97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D0C9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D0C97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D0C9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D0C97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8D0C97"/>
    <w:rPr>
      <w:b/>
      <w:bCs/>
    </w:rPr>
  </w:style>
  <w:style w:type="character" w:styleId="aa">
    <w:name w:val="Emphasis"/>
    <w:uiPriority w:val="20"/>
    <w:qFormat/>
    <w:rsid w:val="008D0C97"/>
    <w:rPr>
      <w:caps/>
      <w:color w:val="243F60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8D0C97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8D0C9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8D0C9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D0C97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D0C9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D0C97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8D0C97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8D0C97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8D0C97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8D0C97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8D0C97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D0C97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AD5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AD5F2B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AD5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AD5F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D1DF-7EE1-4DAF-BE9B-D2B19DF6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</dc:creator>
  <cp:keywords/>
  <dc:description/>
  <cp:lastModifiedBy>I5</cp:lastModifiedBy>
  <cp:revision>23</cp:revision>
  <dcterms:created xsi:type="dcterms:W3CDTF">2022-11-11T13:27:00Z</dcterms:created>
  <dcterms:modified xsi:type="dcterms:W3CDTF">2022-11-17T11:55:00Z</dcterms:modified>
</cp:coreProperties>
</file>